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4EFDE" w14:textId="77777777" w:rsidR="000E3504" w:rsidRPr="00DB39BC" w:rsidRDefault="000E3504" w:rsidP="000E3504">
      <w:pPr>
        <w:spacing w:before="100" w:beforeAutospacing="1" w:after="0" w:line="240" w:lineRule="auto"/>
        <w:jc w:val="center"/>
        <w:rPr>
          <w:rFonts w:ascii="Times New Roman" w:hAnsi="Times New Roman"/>
          <w:b/>
          <w:bCs/>
          <w:sz w:val="24"/>
          <w:szCs w:val="24"/>
        </w:rPr>
      </w:pPr>
      <w:r w:rsidRPr="00DB39BC">
        <w:rPr>
          <w:rFonts w:ascii="Times New Roman" w:hAnsi="Times New Roman"/>
          <w:b/>
          <w:bCs/>
          <w:sz w:val="24"/>
          <w:szCs w:val="24"/>
        </w:rPr>
        <w:t>Ритуальна служба спеціалізоване комунальне підприємство «Спеціалізований комбінат підприємств комунально-побутового обслуговування» виконавчого органу Київради (Київської міської державної адміністрації)</w:t>
      </w:r>
    </w:p>
    <w:p w14:paraId="3ED08C61" w14:textId="77777777" w:rsidR="0022048A" w:rsidRDefault="0022048A" w:rsidP="0022048A">
      <w:pPr>
        <w:spacing w:before="100" w:beforeAutospacing="1" w:after="0" w:line="240" w:lineRule="auto"/>
        <w:jc w:val="center"/>
        <w:rPr>
          <w:rFonts w:ascii="Times New Roman" w:hAnsi="Times New Roman"/>
          <w:b/>
          <w:bCs/>
          <w:sz w:val="20"/>
          <w:szCs w:val="20"/>
        </w:rPr>
      </w:pPr>
      <w:r w:rsidRPr="002C4404">
        <w:rPr>
          <w:rFonts w:ascii="Times New Roman" w:hAnsi="Times New Roman"/>
          <w:b/>
          <w:bCs/>
          <w:sz w:val="20"/>
          <w:szCs w:val="20"/>
        </w:rPr>
        <w:t xml:space="preserve">ОБҐРУНТУВАННЯ </w:t>
      </w:r>
    </w:p>
    <w:p w14:paraId="61A6431F" w14:textId="38CD2CDF" w:rsidR="0022048A" w:rsidRPr="00B12E9C" w:rsidRDefault="0022048A" w:rsidP="0022048A">
      <w:pPr>
        <w:spacing w:after="100" w:afterAutospacing="1" w:line="240" w:lineRule="auto"/>
        <w:jc w:val="center"/>
        <w:rPr>
          <w:rFonts w:ascii="Times New Roman" w:hAnsi="Times New Roman"/>
          <w:b/>
          <w:sz w:val="20"/>
          <w:szCs w:val="20"/>
          <w:u w:val="single"/>
        </w:rPr>
      </w:pPr>
      <w:r w:rsidRPr="00B12E9C">
        <w:rPr>
          <w:rFonts w:ascii="Times New Roman" w:hAnsi="Times New Roman"/>
          <w:bCs/>
          <w:sz w:val="20"/>
          <w:szCs w:val="20"/>
        </w:rPr>
        <w:t xml:space="preserve">технічних та якісних характеристик </w:t>
      </w:r>
      <w:r w:rsidRPr="00B12E9C">
        <w:rPr>
          <w:rFonts w:ascii="Times New Roman" w:hAnsi="Times New Roman"/>
          <w:b/>
          <w:bCs/>
          <w:sz w:val="20"/>
          <w:szCs w:val="20"/>
        </w:rPr>
        <w:t xml:space="preserve">закупівлі </w:t>
      </w:r>
      <w:r w:rsidR="000E3504">
        <w:rPr>
          <w:rFonts w:ascii="Times New Roman" w:hAnsi="Times New Roman"/>
          <w:b/>
          <w:bCs/>
          <w:sz w:val="20"/>
          <w:szCs w:val="20"/>
        </w:rPr>
        <w:t xml:space="preserve"> послуг з забезпечення перетікань </w:t>
      </w:r>
      <w:r>
        <w:rPr>
          <w:rFonts w:ascii="Times New Roman" w:hAnsi="Times New Roman"/>
          <w:b/>
          <w:bCs/>
          <w:sz w:val="20"/>
          <w:szCs w:val="20"/>
        </w:rPr>
        <w:t>реактивної</w:t>
      </w:r>
      <w:r w:rsidRPr="002C4404">
        <w:rPr>
          <w:rFonts w:ascii="Times New Roman" w:hAnsi="Times New Roman"/>
          <w:b/>
          <w:bCs/>
          <w:sz w:val="20"/>
          <w:szCs w:val="20"/>
        </w:rPr>
        <w:t xml:space="preserve"> електричної енергії</w:t>
      </w:r>
      <w:r w:rsidRPr="00D567DD">
        <w:rPr>
          <w:rFonts w:ascii="Times New Roman" w:hAnsi="Times New Roman"/>
          <w:b/>
          <w:sz w:val="20"/>
          <w:szCs w:val="20"/>
        </w:rPr>
        <w:t>,</w:t>
      </w:r>
      <w:r w:rsidRPr="00B12E9C">
        <w:rPr>
          <w:rFonts w:ascii="Times New Roman" w:hAnsi="Times New Roman"/>
          <w:bCs/>
          <w:sz w:val="20"/>
          <w:szCs w:val="20"/>
        </w:rPr>
        <w:t xml:space="preserve"> розміру бюджетного призначення, очікуваної вартості предмета закупівлі</w:t>
      </w:r>
    </w:p>
    <w:p w14:paraId="4269ECF4" w14:textId="77777777" w:rsidR="0022048A" w:rsidRPr="00C728F9" w:rsidRDefault="0022048A" w:rsidP="0022048A">
      <w:pPr>
        <w:spacing w:before="100" w:beforeAutospacing="1" w:after="100" w:afterAutospacing="1" w:line="240" w:lineRule="auto"/>
        <w:jc w:val="both"/>
        <w:rPr>
          <w:rStyle w:val="a3"/>
          <w:rFonts w:ascii="Times New Roman" w:hAnsi="Times New Roman"/>
          <w:bCs/>
          <w:sz w:val="20"/>
          <w:szCs w:val="20"/>
        </w:rPr>
      </w:pPr>
      <w:r w:rsidRPr="00C728F9">
        <w:rPr>
          <w:rStyle w:val="a3"/>
          <w:rFonts w:ascii="Times New Roman" w:hAnsi="Times New Roman"/>
          <w:bCs/>
          <w:sz w:val="20"/>
          <w:szCs w:val="20"/>
        </w:rPr>
        <w:t>(оприлюднюється на виконання постанови КМУ № 710 від 11.10.2016 «Про ефективне використання державних коштів» (зі змінами))</w:t>
      </w:r>
    </w:p>
    <w:p w14:paraId="74B42DAB" w14:textId="02EC21F4" w:rsidR="0022048A" w:rsidRPr="000E3504" w:rsidRDefault="0022048A" w:rsidP="000E3504">
      <w:pPr>
        <w:spacing w:before="100" w:beforeAutospacing="1" w:after="100" w:afterAutospacing="1" w:line="240" w:lineRule="auto"/>
        <w:jc w:val="both"/>
        <w:rPr>
          <w:rFonts w:ascii="Times New Roman" w:eastAsia="Times New Roman" w:hAnsi="Times New Roman"/>
          <w:b/>
          <w:i/>
          <w:color w:val="000000"/>
          <w:sz w:val="20"/>
          <w:szCs w:val="20"/>
          <w:lang w:eastAsia="uk-UA"/>
        </w:rPr>
      </w:pPr>
      <w:r w:rsidRPr="000E3504">
        <w:rPr>
          <w:rStyle w:val="a3"/>
          <w:rFonts w:ascii="Times New Roman" w:hAnsi="Times New Roman"/>
          <w:b/>
          <w:bCs/>
          <w:i w:val="0"/>
          <w:sz w:val="20"/>
          <w:szCs w:val="2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0E3504" w:rsidRPr="000E3504">
        <w:rPr>
          <w:rFonts w:ascii="Times New Roman" w:hAnsi="Times New Roman"/>
          <w:bCs/>
        </w:rPr>
        <w:t>Ритуальна служба спеціалізоване комунальне підприємство «Спеціалізований комбінат підприємств комунально-побутового обслуговування» виконавчого органу Київради (Київської міської державної адміністрації)</w:t>
      </w:r>
      <w:r w:rsidR="000E3504" w:rsidRPr="000E3504">
        <w:rPr>
          <w:rStyle w:val="a3"/>
          <w:rFonts w:ascii="Times New Roman" w:hAnsi="Times New Roman"/>
          <w:b/>
          <w:bCs/>
          <w:i w:val="0"/>
          <w:sz w:val="20"/>
          <w:szCs w:val="20"/>
        </w:rPr>
        <w:t>, код ЄДРПОУ 03358475</w:t>
      </w:r>
    </w:p>
    <w:p w14:paraId="3F4901F1" w14:textId="258BB0A1" w:rsidR="0022048A" w:rsidRPr="000E3504" w:rsidRDefault="0022048A" w:rsidP="0022048A">
      <w:pPr>
        <w:pStyle w:val="newsdetailcardtext"/>
        <w:jc w:val="both"/>
        <w:rPr>
          <w:iCs/>
        </w:rPr>
      </w:pPr>
      <w:r w:rsidRPr="00962F6F">
        <w:rPr>
          <w:rStyle w:val="a3"/>
          <w:b/>
          <w:bCs/>
          <w:i w:val="0"/>
          <w:sz w:val="20"/>
          <w:szCs w:val="2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0E3504">
        <w:rPr>
          <w:rStyle w:val="a3"/>
          <w:bCs/>
          <w:i w:val="0"/>
        </w:rPr>
        <w:t xml:space="preserve">):  </w:t>
      </w:r>
      <w:r w:rsidR="000E3504" w:rsidRPr="000E3504">
        <w:rPr>
          <w:bCs/>
        </w:rPr>
        <w:t>П</w:t>
      </w:r>
      <w:r w:rsidR="000E3504" w:rsidRPr="000E3504">
        <w:rPr>
          <w:bCs/>
        </w:rPr>
        <w:t>ослуг</w:t>
      </w:r>
      <w:r w:rsidR="000E3504">
        <w:rPr>
          <w:bCs/>
        </w:rPr>
        <w:t>и</w:t>
      </w:r>
      <w:r w:rsidR="000E3504" w:rsidRPr="000E3504">
        <w:rPr>
          <w:bCs/>
        </w:rPr>
        <w:t xml:space="preserve"> з забезпечення перетікань реактивної електричної енергії</w:t>
      </w:r>
      <w:r w:rsidRPr="000E3504">
        <w:rPr>
          <w:rStyle w:val="a3"/>
          <w:i w:val="0"/>
        </w:rPr>
        <w:t xml:space="preserve"> (</w:t>
      </w:r>
      <w:r w:rsidRPr="000E3504">
        <w:rPr>
          <w:iCs/>
        </w:rPr>
        <w:t xml:space="preserve">Код ДК 021:2015: </w:t>
      </w:r>
      <w:r w:rsidR="000E3504" w:rsidRPr="000E3504">
        <w:t xml:space="preserve">65320000-2- </w:t>
      </w:r>
      <w:r w:rsidR="000E3504" w:rsidRPr="000E3504">
        <w:rPr>
          <w:bCs/>
          <w:color w:val="000000"/>
        </w:rPr>
        <w:t>Експлуатація електричних установок</w:t>
      </w:r>
      <w:r w:rsidRPr="000E3504">
        <w:rPr>
          <w:iCs/>
        </w:rPr>
        <w:t>).</w:t>
      </w:r>
    </w:p>
    <w:p w14:paraId="6EDC4819" w14:textId="5031CBF8" w:rsidR="0022048A" w:rsidRPr="000E3504" w:rsidRDefault="0022048A" w:rsidP="0022048A">
      <w:pPr>
        <w:spacing w:before="100" w:beforeAutospacing="1" w:after="100" w:afterAutospacing="1" w:line="240" w:lineRule="auto"/>
        <w:jc w:val="both"/>
        <w:rPr>
          <w:rFonts w:ascii="Times New Roman" w:hAnsi="Times New Roman"/>
          <w:sz w:val="24"/>
          <w:szCs w:val="24"/>
        </w:rPr>
      </w:pPr>
      <w:r w:rsidRPr="00962F6F">
        <w:rPr>
          <w:rFonts w:ascii="Times New Roman" w:hAnsi="Times New Roman"/>
          <w:b/>
          <w:sz w:val="20"/>
          <w:szCs w:val="20"/>
        </w:rPr>
        <w:t>Вид та ідентифікатор процедури закупівлі</w:t>
      </w:r>
      <w:r w:rsidRPr="00D567DD">
        <w:rPr>
          <w:rFonts w:ascii="Times New Roman" w:hAnsi="Times New Roman"/>
          <w:b/>
          <w:bCs/>
          <w:sz w:val="20"/>
          <w:szCs w:val="20"/>
        </w:rPr>
        <w:t xml:space="preserve">: </w:t>
      </w:r>
      <w:r w:rsidR="000E3504" w:rsidRPr="000E3504">
        <w:rPr>
          <w:rFonts w:ascii="Times New Roman" w:hAnsi="Times New Roman"/>
          <w:color w:val="000000"/>
          <w:sz w:val="24"/>
          <w:szCs w:val="24"/>
        </w:rPr>
        <w:t>UA-2021-12-20-006623-b</w:t>
      </w:r>
    </w:p>
    <w:p w14:paraId="478A8534" w14:textId="77777777" w:rsidR="000E3504" w:rsidRDefault="0022048A" w:rsidP="0022048A">
      <w:pPr>
        <w:spacing w:before="100" w:beforeAutospacing="1" w:after="100" w:afterAutospacing="1" w:line="240" w:lineRule="auto"/>
        <w:jc w:val="both"/>
        <w:rPr>
          <w:rFonts w:ascii="Times New Roman" w:hAnsi="Times New Roman"/>
          <w:sz w:val="20"/>
          <w:szCs w:val="20"/>
        </w:rPr>
      </w:pPr>
      <w:r w:rsidRPr="00962F6F">
        <w:rPr>
          <w:rFonts w:ascii="Times New Roman" w:hAnsi="Times New Roman"/>
          <w:b/>
          <w:sz w:val="20"/>
          <w:szCs w:val="20"/>
        </w:rPr>
        <w:t>Очікувана вартість та обґрунтування очікуваної вартості предмет</w:t>
      </w:r>
      <w:r>
        <w:rPr>
          <w:rFonts w:ascii="Times New Roman" w:hAnsi="Times New Roman"/>
          <w:b/>
          <w:sz w:val="20"/>
          <w:szCs w:val="20"/>
        </w:rPr>
        <w:t>а</w:t>
      </w:r>
      <w:r w:rsidRPr="00962F6F">
        <w:rPr>
          <w:rFonts w:ascii="Times New Roman" w:hAnsi="Times New Roman"/>
          <w:b/>
          <w:sz w:val="20"/>
          <w:szCs w:val="20"/>
        </w:rPr>
        <w:t xml:space="preserve"> закупівлі</w:t>
      </w:r>
      <w:r w:rsidRPr="00D567DD">
        <w:rPr>
          <w:rFonts w:ascii="Times New Roman" w:hAnsi="Times New Roman"/>
          <w:b/>
          <w:bCs/>
          <w:sz w:val="20"/>
          <w:szCs w:val="20"/>
        </w:rPr>
        <w:t>:</w:t>
      </w:r>
      <w:r w:rsidRPr="00962F6F">
        <w:rPr>
          <w:rFonts w:ascii="Times New Roman" w:hAnsi="Times New Roman"/>
          <w:sz w:val="20"/>
          <w:szCs w:val="20"/>
        </w:rPr>
        <w:t xml:space="preserve"> </w:t>
      </w:r>
      <w:r w:rsidR="000E3504" w:rsidRPr="000E3504">
        <w:rPr>
          <w:rFonts w:ascii="Times New Roman" w:hAnsi="Times New Roman"/>
          <w:sz w:val="24"/>
          <w:szCs w:val="24"/>
        </w:rPr>
        <w:t>257700,00</w:t>
      </w:r>
      <w:r w:rsidRPr="000E3504">
        <w:rPr>
          <w:rFonts w:ascii="Times New Roman" w:hAnsi="Times New Roman"/>
          <w:sz w:val="24"/>
          <w:szCs w:val="24"/>
        </w:rPr>
        <w:t xml:space="preserve"> грн</w:t>
      </w:r>
      <w:r w:rsidRPr="00962F6F">
        <w:rPr>
          <w:rFonts w:ascii="Times New Roman" w:hAnsi="Times New Roman"/>
          <w:sz w:val="20"/>
          <w:szCs w:val="20"/>
        </w:rPr>
        <w:t xml:space="preserve">. </w:t>
      </w:r>
    </w:p>
    <w:p w14:paraId="13C6E736" w14:textId="451EF9A4" w:rsidR="0022048A" w:rsidRDefault="0022048A" w:rsidP="0022048A">
      <w:pPr>
        <w:spacing w:before="100" w:beforeAutospacing="1" w:after="100" w:afterAutospacing="1" w:line="240" w:lineRule="auto"/>
        <w:jc w:val="both"/>
        <w:rPr>
          <w:rFonts w:ascii="Times New Roman" w:hAnsi="Times New Roman"/>
          <w:sz w:val="20"/>
          <w:szCs w:val="20"/>
        </w:rPr>
      </w:pPr>
      <w:r w:rsidRPr="00962F6F">
        <w:rPr>
          <w:rFonts w:ascii="Times New Roman" w:hAnsi="Times New Roman"/>
          <w:sz w:val="20"/>
          <w:szCs w:val="20"/>
        </w:rPr>
        <w:t>Визначення очікуваної вартості предмет</w:t>
      </w:r>
      <w:r>
        <w:rPr>
          <w:rFonts w:ascii="Times New Roman" w:hAnsi="Times New Roman"/>
          <w:sz w:val="20"/>
          <w:szCs w:val="20"/>
        </w:rPr>
        <w:t>а</w:t>
      </w:r>
      <w:r w:rsidRPr="00962F6F">
        <w:rPr>
          <w:rFonts w:ascii="Times New Roman" w:hAnsi="Times New Roman"/>
          <w:sz w:val="20"/>
          <w:szCs w:val="20"/>
        </w:rPr>
        <w:t xml:space="preserve"> закупівлі обумовлено статистичним аналізом отриманої </w:t>
      </w:r>
      <w:r w:rsidRPr="00962F6F">
        <w:rPr>
          <w:rStyle w:val="a3"/>
          <w:rFonts w:ascii="Times New Roman" w:hAnsi="Times New Roman"/>
          <w:i w:val="0"/>
          <w:sz w:val="20"/>
          <w:szCs w:val="20"/>
        </w:rPr>
        <w:t>послуги  із компенсації перетікань реактивної електричної енергії</w:t>
      </w:r>
      <w:r w:rsidRPr="00962F6F">
        <w:rPr>
          <w:rFonts w:ascii="Times New Roman" w:hAnsi="Times New Roman"/>
          <w:sz w:val="20"/>
          <w:szCs w:val="20"/>
        </w:rPr>
        <w:t xml:space="preserve">  (річного та місячного) за календарний рік (бюджетний період) </w:t>
      </w:r>
      <w:r w:rsidR="000E3504">
        <w:rPr>
          <w:rFonts w:ascii="Times New Roman" w:hAnsi="Times New Roman"/>
          <w:sz w:val="20"/>
          <w:szCs w:val="20"/>
        </w:rPr>
        <w:t>2022 року</w:t>
      </w:r>
      <w:r w:rsidRPr="00962F6F">
        <w:rPr>
          <w:rFonts w:ascii="Times New Roman" w:hAnsi="Times New Roman"/>
          <w:sz w:val="20"/>
          <w:szCs w:val="20"/>
        </w:rPr>
        <w:t xml:space="preserve">.  При цьому розрахунок очікуваної вартості проводився на підставі </w:t>
      </w:r>
      <w:r w:rsidRPr="00962F6F">
        <w:rPr>
          <w:rFonts w:ascii="Times New Roman" w:eastAsia="Times New Roman" w:hAnsi="Times New Roman"/>
          <w:sz w:val="20"/>
          <w:szCs w:val="20"/>
          <w:lang w:eastAsia="uk-UA"/>
        </w:rPr>
        <w:t>Методики обчислення плати за перетікання реактивної електроенергії, затверджен</w:t>
      </w:r>
      <w:r>
        <w:rPr>
          <w:rFonts w:ascii="Times New Roman" w:eastAsia="Times New Roman" w:hAnsi="Times New Roman"/>
          <w:sz w:val="20"/>
          <w:szCs w:val="20"/>
          <w:lang w:eastAsia="uk-UA"/>
        </w:rPr>
        <w:t>ої</w:t>
      </w:r>
      <w:r w:rsidRPr="00962F6F">
        <w:rPr>
          <w:rFonts w:ascii="Times New Roman" w:eastAsia="Times New Roman" w:hAnsi="Times New Roman"/>
          <w:sz w:val="20"/>
          <w:szCs w:val="20"/>
          <w:lang w:eastAsia="uk-UA"/>
        </w:rPr>
        <w:t xml:space="preserve"> наказом Міністерства енергетики та вугільної промисловості України від 06.02.2018 № 87</w:t>
      </w:r>
      <w:r w:rsidRPr="00D567DD">
        <w:rPr>
          <w:rFonts w:ascii="Times New Roman" w:eastAsia="Times New Roman" w:hAnsi="Times New Roman"/>
          <w:sz w:val="20"/>
          <w:szCs w:val="20"/>
          <w:lang w:eastAsia="uk-UA"/>
        </w:rPr>
        <w:t>,</w:t>
      </w:r>
      <w:r w:rsidRPr="00962F6F">
        <w:rPr>
          <w:rFonts w:ascii="Times New Roman" w:eastAsia="Times New Roman" w:hAnsi="Times New Roman"/>
          <w:sz w:val="20"/>
          <w:szCs w:val="20"/>
          <w:lang w:eastAsia="uk-UA"/>
        </w:rPr>
        <w:t xml:space="preserve"> зареєстрованим у Міністерстві юстиції України 02.04.2018, який здійснюється оператором системи розподілу (ОСР) </w:t>
      </w:r>
      <w:r w:rsidRPr="00962F6F">
        <w:rPr>
          <w:rFonts w:ascii="Times New Roman" w:hAnsi="Times New Roman"/>
          <w:sz w:val="20"/>
          <w:szCs w:val="20"/>
        </w:rPr>
        <w:t xml:space="preserve">на дату визначення очікуваної вартості. </w:t>
      </w:r>
    </w:p>
    <w:p w14:paraId="50A0CD78" w14:textId="41FC0968" w:rsidR="0022048A" w:rsidRPr="00C728F9" w:rsidRDefault="0022048A" w:rsidP="0022048A">
      <w:pPr>
        <w:spacing w:before="100" w:beforeAutospacing="1" w:after="100" w:afterAutospacing="1" w:line="240" w:lineRule="auto"/>
        <w:jc w:val="both"/>
        <w:rPr>
          <w:rFonts w:ascii="Times New Roman" w:eastAsia="Times New Roman" w:hAnsi="Times New Roman"/>
          <w:b/>
          <w:i/>
          <w:color w:val="000000"/>
          <w:sz w:val="20"/>
          <w:szCs w:val="20"/>
          <w:lang w:eastAsia="uk-UA"/>
        </w:rPr>
      </w:pPr>
      <w:r w:rsidRPr="00B12E9C">
        <w:rPr>
          <w:rFonts w:ascii="Times New Roman" w:eastAsia="Times New Roman" w:hAnsi="Times New Roman"/>
          <w:b/>
          <w:bCs/>
          <w:sz w:val="20"/>
          <w:szCs w:val="20"/>
          <w:lang w:eastAsia="uk-UA"/>
        </w:rPr>
        <w:t>Розмір бюджетного призначення:</w:t>
      </w:r>
      <w:r>
        <w:rPr>
          <w:rFonts w:ascii="Times New Roman" w:eastAsia="Times New Roman" w:hAnsi="Times New Roman"/>
          <w:bCs/>
          <w:sz w:val="20"/>
          <w:szCs w:val="20"/>
          <w:lang w:eastAsia="uk-UA"/>
        </w:rPr>
        <w:t xml:space="preserve"> </w:t>
      </w:r>
      <w:r w:rsidR="000E3504" w:rsidRPr="000E3504">
        <w:rPr>
          <w:rFonts w:ascii="Times New Roman" w:hAnsi="Times New Roman"/>
          <w:sz w:val="24"/>
          <w:szCs w:val="24"/>
        </w:rPr>
        <w:t>257700,00 грн</w:t>
      </w:r>
      <w:r w:rsidR="000E3504">
        <w:rPr>
          <w:rFonts w:ascii="Times New Roman" w:hAnsi="Times New Roman"/>
          <w:sz w:val="24"/>
          <w:szCs w:val="24"/>
        </w:rPr>
        <w:t>.</w:t>
      </w:r>
      <w:r>
        <w:rPr>
          <w:rFonts w:ascii="Times New Roman" w:eastAsia="Times New Roman" w:hAnsi="Times New Roman"/>
          <w:bCs/>
          <w:sz w:val="20"/>
          <w:szCs w:val="20"/>
          <w:lang w:eastAsia="uk-UA"/>
        </w:rPr>
        <w:t xml:space="preserve"> </w:t>
      </w:r>
    </w:p>
    <w:p w14:paraId="43F7600A" w14:textId="77777777" w:rsidR="0022048A" w:rsidRPr="00962F6F" w:rsidRDefault="0022048A" w:rsidP="0022048A">
      <w:pPr>
        <w:spacing w:before="100" w:beforeAutospacing="1" w:after="100" w:afterAutospacing="1" w:line="240" w:lineRule="auto"/>
        <w:jc w:val="both"/>
        <w:rPr>
          <w:rFonts w:ascii="Times New Roman" w:hAnsi="Times New Roman"/>
          <w:sz w:val="20"/>
          <w:szCs w:val="20"/>
        </w:rPr>
      </w:pPr>
      <w:r w:rsidRPr="00962F6F">
        <w:rPr>
          <w:rFonts w:ascii="Times New Roman" w:hAnsi="Times New Roman"/>
          <w:b/>
          <w:sz w:val="20"/>
          <w:szCs w:val="20"/>
        </w:rPr>
        <w:t>Нормативно</w:t>
      </w:r>
      <w:r>
        <w:rPr>
          <w:rFonts w:ascii="Times New Roman" w:hAnsi="Times New Roman"/>
          <w:b/>
          <w:sz w:val="20"/>
          <w:szCs w:val="20"/>
        </w:rPr>
        <w:t>-</w:t>
      </w:r>
      <w:r w:rsidRPr="00962F6F">
        <w:rPr>
          <w:rFonts w:ascii="Times New Roman" w:hAnsi="Times New Roman"/>
          <w:b/>
          <w:sz w:val="20"/>
          <w:szCs w:val="20"/>
        </w:rPr>
        <w:t>правове регулювання</w:t>
      </w:r>
      <w:r w:rsidRPr="00D567DD">
        <w:rPr>
          <w:rFonts w:ascii="Times New Roman" w:hAnsi="Times New Roman"/>
          <w:b/>
          <w:bCs/>
          <w:sz w:val="20"/>
          <w:szCs w:val="20"/>
        </w:rPr>
        <w:t>.</w:t>
      </w:r>
      <w:r w:rsidRPr="00962F6F">
        <w:rPr>
          <w:rFonts w:ascii="Times New Roman" w:hAnsi="Times New Roman"/>
          <w:sz w:val="20"/>
          <w:szCs w:val="20"/>
        </w:rPr>
        <w:t xml:space="preserve"> Закупівля послуги</w:t>
      </w:r>
      <w:r w:rsidRPr="00962F6F">
        <w:rPr>
          <w:rStyle w:val="a3"/>
          <w:rFonts w:ascii="Times New Roman" w:hAnsi="Times New Roman"/>
          <w:i w:val="0"/>
          <w:sz w:val="20"/>
          <w:szCs w:val="20"/>
        </w:rPr>
        <w:t xml:space="preserve"> із компенсації перетікань реактивної електричної енергії</w:t>
      </w:r>
      <w:r w:rsidRPr="00962F6F">
        <w:rPr>
          <w:rFonts w:ascii="Times New Roman" w:hAnsi="Times New Roman"/>
          <w:sz w:val="20"/>
          <w:szCs w:val="20"/>
        </w:rPr>
        <w:t>, технічні та якісні характеристики предмет</w:t>
      </w:r>
      <w:r>
        <w:rPr>
          <w:rFonts w:ascii="Times New Roman" w:hAnsi="Times New Roman"/>
          <w:sz w:val="20"/>
          <w:szCs w:val="20"/>
        </w:rPr>
        <w:t>а</w:t>
      </w:r>
      <w:r w:rsidRPr="00962F6F">
        <w:rPr>
          <w:rFonts w:ascii="Times New Roman" w:hAnsi="Times New Roman"/>
          <w:sz w:val="20"/>
          <w:szCs w:val="20"/>
        </w:rPr>
        <w:t xml:space="preserve"> закупівлі регулю</w:t>
      </w:r>
      <w:r>
        <w:rPr>
          <w:rFonts w:ascii="Times New Roman" w:hAnsi="Times New Roman"/>
          <w:sz w:val="20"/>
          <w:szCs w:val="20"/>
        </w:rPr>
        <w:t>ю</w:t>
      </w:r>
      <w:r w:rsidRPr="00962F6F">
        <w:rPr>
          <w:rFonts w:ascii="Times New Roman" w:hAnsi="Times New Roman"/>
          <w:sz w:val="20"/>
          <w:szCs w:val="20"/>
        </w:rPr>
        <w:t xml:space="preserve">ться та встановлюються Законом України «Про ринок електричної енергії» (далі </w:t>
      </w:r>
      <w:r>
        <w:rPr>
          <w:rFonts w:ascii="Times New Roman" w:hAnsi="Times New Roman"/>
          <w:sz w:val="20"/>
          <w:szCs w:val="20"/>
        </w:rPr>
        <w:t>—</w:t>
      </w:r>
      <w:r w:rsidRPr="00962F6F">
        <w:rPr>
          <w:rFonts w:ascii="Times New Roman" w:hAnsi="Times New Roman"/>
          <w:sz w:val="20"/>
          <w:szCs w:val="20"/>
        </w:rPr>
        <w:t xml:space="preserve"> Закон), Правилами роздрібного ринку електричної енергії, затверджен</w:t>
      </w:r>
      <w:r>
        <w:rPr>
          <w:rFonts w:ascii="Times New Roman" w:hAnsi="Times New Roman"/>
          <w:sz w:val="20"/>
          <w:szCs w:val="20"/>
        </w:rPr>
        <w:t>ими</w:t>
      </w:r>
      <w:r w:rsidRPr="00962F6F">
        <w:rPr>
          <w:rFonts w:ascii="Times New Roman" w:hAnsi="Times New Roman"/>
          <w:sz w:val="20"/>
          <w:szCs w:val="20"/>
        </w:rPr>
        <w:t xml:space="preserve"> постановою НКРЕКП від 14.03.2018 № 312 (далі </w:t>
      </w:r>
      <w:r>
        <w:rPr>
          <w:rFonts w:ascii="Times New Roman" w:hAnsi="Times New Roman"/>
          <w:sz w:val="20"/>
          <w:szCs w:val="20"/>
        </w:rPr>
        <w:t>—</w:t>
      </w:r>
      <w:r w:rsidRPr="00962F6F">
        <w:rPr>
          <w:rFonts w:ascii="Times New Roman" w:hAnsi="Times New Roman"/>
          <w:sz w:val="20"/>
          <w:szCs w:val="20"/>
        </w:rPr>
        <w:t xml:space="preserve"> ПРРЕЕ), Закон</w:t>
      </w:r>
      <w:r>
        <w:rPr>
          <w:rFonts w:ascii="Times New Roman" w:hAnsi="Times New Roman"/>
          <w:sz w:val="20"/>
          <w:szCs w:val="20"/>
        </w:rPr>
        <w:t>ом</w:t>
      </w:r>
      <w:r w:rsidRPr="00962F6F">
        <w:rPr>
          <w:rFonts w:ascii="Times New Roman" w:hAnsi="Times New Roman"/>
          <w:sz w:val="20"/>
          <w:szCs w:val="20"/>
        </w:rPr>
        <w:t xml:space="preserve"> України «Про публічні закупівлі» від 25.12.2015 № 922-VIII (далі </w:t>
      </w:r>
      <w:r>
        <w:rPr>
          <w:rFonts w:ascii="Times New Roman" w:hAnsi="Times New Roman"/>
          <w:sz w:val="20"/>
          <w:szCs w:val="20"/>
        </w:rPr>
        <w:t>—</w:t>
      </w:r>
      <w:r w:rsidRPr="00962F6F">
        <w:rPr>
          <w:rFonts w:ascii="Times New Roman" w:hAnsi="Times New Roman"/>
          <w:sz w:val="20"/>
          <w:szCs w:val="20"/>
        </w:rPr>
        <w:t xml:space="preserve"> Закон </w:t>
      </w:r>
      <w:r>
        <w:rPr>
          <w:rFonts w:ascii="Times New Roman" w:hAnsi="Times New Roman"/>
          <w:sz w:val="20"/>
          <w:szCs w:val="20"/>
        </w:rPr>
        <w:t xml:space="preserve">№ </w:t>
      </w:r>
      <w:r w:rsidRPr="00962F6F">
        <w:rPr>
          <w:rFonts w:ascii="Times New Roman" w:hAnsi="Times New Roman"/>
          <w:sz w:val="20"/>
          <w:szCs w:val="20"/>
        </w:rPr>
        <w:t>922), Кодексом системи розподілу, затверджени</w:t>
      </w:r>
      <w:r>
        <w:rPr>
          <w:rFonts w:ascii="Times New Roman" w:hAnsi="Times New Roman"/>
          <w:sz w:val="20"/>
          <w:szCs w:val="20"/>
        </w:rPr>
        <w:t>м</w:t>
      </w:r>
      <w:r w:rsidRPr="00962F6F">
        <w:rPr>
          <w:rFonts w:ascii="Times New Roman" w:hAnsi="Times New Roman"/>
          <w:sz w:val="20"/>
          <w:szCs w:val="20"/>
        </w:rPr>
        <w:t xml:space="preserve"> постановою </w:t>
      </w:r>
      <w:r>
        <w:rPr>
          <w:rFonts w:ascii="Times New Roman" w:hAnsi="Times New Roman"/>
          <w:sz w:val="20"/>
          <w:szCs w:val="20"/>
        </w:rPr>
        <w:t>НКРЕКП</w:t>
      </w:r>
      <w:r w:rsidRPr="00962F6F">
        <w:rPr>
          <w:rFonts w:ascii="Times New Roman" w:hAnsi="Times New Roman"/>
          <w:sz w:val="20"/>
          <w:szCs w:val="20"/>
        </w:rPr>
        <w:t xml:space="preserve"> від 14.03.2018 № 310 (далі </w:t>
      </w:r>
      <w:r>
        <w:rPr>
          <w:rFonts w:ascii="Times New Roman" w:hAnsi="Times New Roman"/>
          <w:sz w:val="20"/>
          <w:szCs w:val="20"/>
        </w:rPr>
        <w:t>—</w:t>
      </w:r>
      <w:r w:rsidRPr="00962F6F">
        <w:rPr>
          <w:rFonts w:ascii="Times New Roman" w:hAnsi="Times New Roman"/>
          <w:sz w:val="20"/>
          <w:szCs w:val="20"/>
        </w:rPr>
        <w:t xml:space="preserve"> КСР), </w:t>
      </w:r>
      <w:r w:rsidRPr="00962F6F">
        <w:rPr>
          <w:rFonts w:ascii="Times New Roman" w:eastAsia="Times New Roman" w:hAnsi="Times New Roman"/>
          <w:sz w:val="20"/>
          <w:szCs w:val="20"/>
          <w:lang w:eastAsia="uk-UA"/>
        </w:rPr>
        <w:t>Методикою обчислення плати за перетікання реактивної електроенергії, затверджен</w:t>
      </w:r>
      <w:r>
        <w:rPr>
          <w:rFonts w:ascii="Times New Roman" w:eastAsia="Times New Roman" w:hAnsi="Times New Roman"/>
          <w:sz w:val="20"/>
          <w:szCs w:val="20"/>
          <w:lang w:eastAsia="uk-UA"/>
        </w:rPr>
        <w:t>ою</w:t>
      </w:r>
      <w:r w:rsidRPr="00962F6F">
        <w:rPr>
          <w:rFonts w:ascii="Times New Roman" w:eastAsia="Times New Roman" w:hAnsi="Times New Roman"/>
          <w:sz w:val="20"/>
          <w:szCs w:val="20"/>
          <w:lang w:eastAsia="uk-UA"/>
        </w:rPr>
        <w:t xml:space="preserve"> наказом Міністерства енергетики та вугільної промисловості України від 06.02.2018 № 87</w:t>
      </w:r>
      <w:r w:rsidRPr="00D567DD">
        <w:rPr>
          <w:rFonts w:ascii="Times New Roman" w:eastAsia="Times New Roman" w:hAnsi="Times New Roman"/>
          <w:sz w:val="20"/>
          <w:szCs w:val="20"/>
          <w:lang w:eastAsia="uk-UA"/>
        </w:rPr>
        <w:t>,</w:t>
      </w:r>
      <w:r w:rsidRPr="00962F6F">
        <w:rPr>
          <w:rFonts w:ascii="Times New Roman" w:eastAsia="Times New Roman" w:hAnsi="Times New Roman"/>
          <w:sz w:val="20"/>
          <w:szCs w:val="20"/>
          <w:lang w:eastAsia="uk-UA"/>
        </w:rPr>
        <w:t xml:space="preserve"> зареєстрованим у Міністерстві юстиції України 02.04.2018 за № 392/31844 (далі — Методика)</w:t>
      </w:r>
      <w:r>
        <w:rPr>
          <w:rFonts w:ascii="Times New Roman" w:eastAsia="Times New Roman" w:hAnsi="Times New Roman"/>
          <w:sz w:val="20"/>
          <w:szCs w:val="20"/>
          <w:lang w:eastAsia="uk-UA"/>
        </w:rPr>
        <w:t>,</w:t>
      </w:r>
      <w:r w:rsidRPr="00962F6F">
        <w:rPr>
          <w:rFonts w:ascii="Times New Roman" w:eastAsia="Times New Roman" w:hAnsi="Times New Roman"/>
          <w:sz w:val="20"/>
          <w:szCs w:val="20"/>
          <w:lang w:eastAsia="uk-UA"/>
        </w:rPr>
        <w:t xml:space="preserve"> </w:t>
      </w:r>
      <w:r w:rsidRPr="00962F6F">
        <w:rPr>
          <w:rFonts w:ascii="Times New Roman" w:hAnsi="Times New Roman"/>
          <w:sz w:val="20"/>
          <w:szCs w:val="20"/>
        </w:rPr>
        <w:t>та іншими нормативно</w:t>
      </w:r>
      <w:r>
        <w:rPr>
          <w:rFonts w:ascii="Times New Roman" w:hAnsi="Times New Roman"/>
          <w:sz w:val="20"/>
          <w:szCs w:val="20"/>
        </w:rPr>
        <w:t>-</w:t>
      </w:r>
      <w:r w:rsidRPr="00962F6F">
        <w:rPr>
          <w:rFonts w:ascii="Times New Roman" w:hAnsi="Times New Roman"/>
          <w:sz w:val="20"/>
          <w:szCs w:val="20"/>
        </w:rPr>
        <w:t xml:space="preserve">правовими актами. </w:t>
      </w:r>
    </w:p>
    <w:p w14:paraId="042C4B9C" w14:textId="77777777" w:rsidR="0022048A" w:rsidRPr="00962F6F" w:rsidRDefault="0022048A" w:rsidP="0022048A">
      <w:pPr>
        <w:spacing w:after="0" w:line="240" w:lineRule="auto"/>
        <w:jc w:val="both"/>
        <w:rPr>
          <w:rFonts w:ascii="Times New Roman" w:eastAsia="Times New Roman" w:hAnsi="Times New Roman"/>
          <w:sz w:val="20"/>
          <w:szCs w:val="20"/>
          <w:lang w:eastAsia="uk-UA"/>
        </w:rPr>
      </w:pPr>
      <w:r w:rsidRPr="00962F6F">
        <w:rPr>
          <w:rFonts w:ascii="Times New Roman" w:hAnsi="Times New Roman"/>
          <w:b/>
          <w:sz w:val="20"/>
          <w:szCs w:val="20"/>
        </w:rPr>
        <w:t>Загальні положення.</w:t>
      </w:r>
      <w:r w:rsidRPr="00962F6F">
        <w:rPr>
          <w:rFonts w:ascii="Times New Roman" w:hAnsi="Times New Roman"/>
          <w:sz w:val="20"/>
          <w:szCs w:val="20"/>
        </w:rPr>
        <w:t xml:space="preserve"> Згідно </w:t>
      </w:r>
      <w:r>
        <w:rPr>
          <w:rFonts w:ascii="Times New Roman" w:hAnsi="Times New Roman"/>
          <w:sz w:val="20"/>
          <w:szCs w:val="20"/>
        </w:rPr>
        <w:t xml:space="preserve">з </w:t>
      </w:r>
      <w:r w:rsidRPr="00962F6F">
        <w:rPr>
          <w:rFonts w:ascii="Times New Roman" w:hAnsi="Times New Roman"/>
          <w:sz w:val="20"/>
          <w:szCs w:val="20"/>
        </w:rPr>
        <w:t>абзац</w:t>
      </w:r>
      <w:r>
        <w:rPr>
          <w:rFonts w:ascii="Times New Roman" w:hAnsi="Times New Roman"/>
          <w:sz w:val="20"/>
          <w:szCs w:val="20"/>
        </w:rPr>
        <w:t>ом</w:t>
      </w:r>
      <w:r w:rsidRPr="00962F6F">
        <w:rPr>
          <w:rFonts w:ascii="Times New Roman" w:hAnsi="Times New Roman"/>
          <w:sz w:val="20"/>
          <w:szCs w:val="20"/>
        </w:rPr>
        <w:t xml:space="preserve"> 20 п</w:t>
      </w:r>
      <w:r>
        <w:rPr>
          <w:rFonts w:ascii="Times New Roman" w:hAnsi="Times New Roman"/>
          <w:sz w:val="20"/>
          <w:szCs w:val="20"/>
        </w:rPr>
        <w:t xml:space="preserve">ункту </w:t>
      </w:r>
      <w:r w:rsidRPr="00962F6F">
        <w:rPr>
          <w:rFonts w:ascii="Times New Roman" w:hAnsi="Times New Roman"/>
          <w:sz w:val="20"/>
          <w:szCs w:val="20"/>
        </w:rPr>
        <w:t xml:space="preserve">1.1.2 глави 1.1 розділу І ПРРЕЕ </w:t>
      </w:r>
      <w:r>
        <w:rPr>
          <w:rFonts w:ascii="Times New Roman" w:eastAsia="Times New Roman" w:hAnsi="Times New Roman"/>
          <w:sz w:val="20"/>
          <w:szCs w:val="20"/>
          <w:lang w:eastAsia="uk-UA"/>
        </w:rPr>
        <w:t>е</w:t>
      </w:r>
      <w:r w:rsidRPr="00962F6F">
        <w:rPr>
          <w:rFonts w:ascii="Times New Roman" w:eastAsia="Times New Roman" w:hAnsi="Times New Roman"/>
          <w:sz w:val="20"/>
          <w:szCs w:val="20"/>
          <w:lang w:eastAsia="uk-UA"/>
        </w:rPr>
        <w:t>лектрична енергія (реактивна) — технологічно шкідлива циркуляція електричної енергії між джерелами електропостачання та приймачами змінного електричного струму, викликана електромагнітною незбалансованістю електроустановок. Величина потужності такої енергії, яку прийнято називати реактивною, визначається добутком прикладеної напруги та частки струму, яка створює електромагнітне поле. Реактивна електрична енергія, на відміну від активної, не є товарною продукцією, яку закуповує споживач (замовник), та не може бути предметом купівлі-продажу чи іншої господарської операції.</w:t>
      </w:r>
    </w:p>
    <w:p w14:paraId="325D4955" w14:textId="77777777" w:rsidR="0022048A" w:rsidRDefault="0022048A" w:rsidP="0022048A">
      <w:pPr>
        <w:spacing w:after="0" w:line="240" w:lineRule="auto"/>
        <w:jc w:val="both"/>
        <w:rPr>
          <w:rFonts w:ascii="Times New Roman" w:eastAsia="Times New Roman" w:hAnsi="Times New Roman"/>
          <w:sz w:val="20"/>
          <w:szCs w:val="20"/>
          <w:lang w:eastAsia="uk-UA"/>
        </w:rPr>
      </w:pPr>
    </w:p>
    <w:p w14:paraId="3FD31B6B" w14:textId="77777777" w:rsidR="0022048A" w:rsidRPr="00962F6F" w:rsidRDefault="0022048A" w:rsidP="0022048A">
      <w:pPr>
        <w:spacing w:after="0" w:line="240" w:lineRule="auto"/>
        <w:jc w:val="both"/>
        <w:rPr>
          <w:rFonts w:ascii="Times New Roman" w:eastAsia="Times New Roman" w:hAnsi="Times New Roman"/>
          <w:sz w:val="20"/>
          <w:szCs w:val="20"/>
          <w:lang w:eastAsia="uk-UA"/>
        </w:rPr>
      </w:pPr>
      <w:r w:rsidRPr="00962F6F">
        <w:rPr>
          <w:rFonts w:ascii="Times New Roman" w:eastAsia="Times New Roman" w:hAnsi="Times New Roman"/>
          <w:sz w:val="20"/>
          <w:szCs w:val="20"/>
          <w:lang w:eastAsia="uk-UA"/>
        </w:rPr>
        <w:t xml:space="preserve">Згідно </w:t>
      </w:r>
      <w:r>
        <w:rPr>
          <w:rFonts w:ascii="Times New Roman" w:eastAsia="Times New Roman" w:hAnsi="Times New Roman"/>
          <w:sz w:val="20"/>
          <w:szCs w:val="20"/>
          <w:lang w:eastAsia="uk-UA"/>
        </w:rPr>
        <w:t xml:space="preserve">з </w:t>
      </w:r>
      <w:r w:rsidRPr="00962F6F">
        <w:rPr>
          <w:rFonts w:ascii="Times New Roman" w:eastAsia="Times New Roman" w:hAnsi="Times New Roman"/>
          <w:sz w:val="20"/>
          <w:szCs w:val="20"/>
          <w:lang w:eastAsia="uk-UA"/>
        </w:rPr>
        <w:t>положен</w:t>
      </w:r>
      <w:r>
        <w:rPr>
          <w:rFonts w:ascii="Times New Roman" w:eastAsia="Times New Roman" w:hAnsi="Times New Roman"/>
          <w:sz w:val="20"/>
          <w:szCs w:val="20"/>
          <w:lang w:eastAsia="uk-UA"/>
        </w:rPr>
        <w:t>нями</w:t>
      </w:r>
      <w:r w:rsidRPr="00962F6F">
        <w:rPr>
          <w:rFonts w:ascii="Times New Roman" w:eastAsia="Times New Roman" w:hAnsi="Times New Roman"/>
          <w:sz w:val="20"/>
          <w:szCs w:val="20"/>
          <w:lang w:eastAsia="uk-UA"/>
        </w:rPr>
        <w:t xml:space="preserve"> п</w:t>
      </w:r>
      <w:r>
        <w:rPr>
          <w:rFonts w:ascii="Times New Roman" w:eastAsia="Times New Roman" w:hAnsi="Times New Roman"/>
          <w:sz w:val="20"/>
          <w:szCs w:val="20"/>
          <w:lang w:eastAsia="uk-UA"/>
        </w:rPr>
        <w:t xml:space="preserve">ункту </w:t>
      </w:r>
      <w:r w:rsidRPr="00962F6F">
        <w:rPr>
          <w:rFonts w:ascii="Times New Roman" w:eastAsia="Times New Roman" w:hAnsi="Times New Roman"/>
          <w:sz w:val="20"/>
          <w:szCs w:val="20"/>
          <w:lang w:eastAsia="uk-UA"/>
        </w:rPr>
        <w:t xml:space="preserve">1 розділу ІІІ Методики визначено, що розрахунки за перетікання реактивної електроенергії здійснюють за об’єктами споживачів електроенергії з дозволеною потужністю 16 кВт і більше. </w:t>
      </w:r>
    </w:p>
    <w:p w14:paraId="20CFB409" w14:textId="77777777" w:rsidR="0022048A" w:rsidRDefault="0022048A" w:rsidP="0022048A">
      <w:pPr>
        <w:spacing w:after="0" w:line="240" w:lineRule="auto"/>
        <w:jc w:val="both"/>
        <w:rPr>
          <w:rFonts w:ascii="Times New Roman" w:eastAsia="Times New Roman" w:hAnsi="Times New Roman"/>
          <w:sz w:val="20"/>
          <w:szCs w:val="20"/>
          <w:lang w:eastAsia="uk-UA"/>
        </w:rPr>
      </w:pPr>
    </w:p>
    <w:p w14:paraId="5B3A80C7" w14:textId="77777777" w:rsidR="0022048A" w:rsidRPr="00962F6F" w:rsidRDefault="0022048A" w:rsidP="0022048A">
      <w:pPr>
        <w:spacing w:after="0" w:line="240" w:lineRule="auto"/>
        <w:jc w:val="both"/>
        <w:rPr>
          <w:rFonts w:ascii="Times New Roman" w:eastAsia="Times New Roman" w:hAnsi="Times New Roman"/>
          <w:sz w:val="20"/>
          <w:szCs w:val="20"/>
          <w:lang w:eastAsia="uk-UA"/>
        </w:rPr>
      </w:pPr>
      <w:r w:rsidRPr="00962F6F">
        <w:rPr>
          <w:rFonts w:ascii="Times New Roman" w:eastAsia="Times New Roman" w:hAnsi="Times New Roman"/>
          <w:sz w:val="20"/>
          <w:szCs w:val="20"/>
          <w:lang w:eastAsia="uk-UA"/>
        </w:rPr>
        <w:t xml:space="preserve">Вимогами підпункту 3 пункту 5.5.13 ПРРЕЕ покладені додаткові обов’язки на непобутових споживачів здійснювати компенсацію перетікань реактивної електричної енергії для енергозбереження та дотримання показників якості електричної енергії. Аналогічні обов’язки щодо компенсації перетікання реактивної електричної енергії непобутовим споживачем випливає зі змісту пункту 8.5.9 КСР. Споживачі, крім населення та </w:t>
      </w:r>
      <w:r w:rsidRPr="00962F6F">
        <w:rPr>
          <w:rFonts w:ascii="Times New Roman" w:eastAsia="Times New Roman" w:hAnsi="Times New Roman"/>
          <w:sz w:val="20"/>
          <w:szCs w:val="20"/>
          <w:lang w:eastAsia="uk-UA"/>
        </w:rPr>
        <w:lastRenderedPageBreak/>
        <w:t xml:space="preserve">прирівняних до нього категорій, мають забезпечити в точці приєднання до мереж оператора системи розподілу (ОСР) нульовий перетік реактивної потужності. В іншому випадку споживачі (крім населення) здійснюють плату за компенсацію перетікання реактивної електричної енергії. </w:t>
      </w:r>
    </w:p>
    <w:p w14:paraId="6E6B4561" w14:textId="77777777" w:rsidR="0022048A" w:rsidRDefault="0022048A" w:rsidP="0022048A">
      <w:pPr>
        <w:spacing w:after="0" w:line="240" w:lineRule="auto"/>
        <w:jc w:val="both"/>
        <w:rPr>
          <w:rFonts w:ascii="Times New Roman" w:eastAsia="Times New Roman" w:hAnsi="Times New Roman"/>
          <w:sz w:val="20"/>
          <w:szCs w:val="20"/>
          <w:lang w:eastAsia="uk-UA"/>
        </w:rPr>
      </w:pPr>
    </w:p>
    <w:p w14:paraId="24519A71" w14:textId="77777777" w:rsidR="0022048A" w:rsidRPr="00962F6F" w:rsidRDefault="0022048A" w:rsidP="0022048A">
      <w:pPr>
        <w:spacing w:after="0" w:line="240" w:lineRule="auto"/>
        <w:jc w:val="both"/>
        <w:rPr>
          <w:rFonts w:ascii="Times New Roman" w:hAnsi="Times New Roman"/>
          <w:sz w:val="20"/>
          <w:szCs w:val="20"/>
        </w:rPr>
      </w:pPr>
      <w:r w:rsidRPr="00962F6F">
        <w:rPr>
          <w:rFonts w:ascii="Times New Roman" w:eastAsia="Times New Roman" w:hAnsi="Times New Roman"/>
          <w:sz w:val="20"/>
          <w:szCs w:val="20"/>
          <w:lang w:eastAsia="uk-UA"/>
        </w:rPr>
        <w:t xml:space="preserve">Також введення та дотримання режимів компенсації реактивної потужності є одним із завдань оперативного управління електроустановками як невід’ємної складової експлуатації електричних установок згідно з вимогами пункту 2.7 підрозділу V Правил технічної експлуатації електроустановок споживачів, затверджених наказом Міністерства палива та енергетики України від 25.07.2006 № 258. </w:t>
      </w:r>
      <w:r w:rsidRPr="00962F6F">
        <w:rPr>
          <w:rFonts w:ascii="Times New Roman" w:hAnsi="Times New Roman"/>
          <w:sz w:val="20"/>
          <w:szCs w:val="20"/>
        </w:rPr>
        <w:t>Пунктом 4.33 ПРРЕЕ регламентується, що с</w:t>
      </w:r>
      <w:hyperlink r:id="rId4" w:tgtFrame="_blank" w:history="1">
        <w:r w:rsidRPr="00962F6F">
          <w:rPr>
            <w:rFonts w:ascii="Times New Roman" w:hAnsi="Times New Roman"/>
            <w:sz w:val="20"/>
            <w:szCs w:val="20"/>
          </w:rPr>
          <w:t>поживачі, які відповідно до методики, затвердженої центральним органом виконавчої влади, що забезпечує формування та реалізацію державної політики в електроенергетичному комплексі, зобов'язані здійснювати розрахунки за перетікання реактивної електричної енергії, вносять плату за перетікання реактивної електричної енергії на поточний рахунок оператора системи, на території здійснення ліцензованої діяльності якого приєднані електроустановки споживачів, відповідно до умов договору про надання послуг із забезпечення перетікань реактивної електричної енергії, який може бути додатком до договору споживача про розподіл (передачу) електричної енергії.</w:t>
        </w:r>
      </w:hyperlink>
    </w:p>
    <w:p w14:paraId="699EB2CC" w14:textId="77777777" w:rsidR="0022048A" w:rsidRDefault="0022048A" w:rsidP="0022048A">
      <w:pPr>
        <w:pStyle w:val="a4"/>
        <w:spacing w:before="0" w:beforeAutospacing="0" w:after="0" w:afterAutospacing="0"/>
        <w:jc w:val="both"/>
        <w:rPr>
          <w:sz w:val="20"/>
          <w:szCs w:val="20"/>
        </w:rPr>
      </w:pPr>
    </w:p>
    <w:p w14:paraId="083E1C79" w14:textId="77777777" w:rsidR="0022048A" w:rsidRPr="00962F6F" w:rsidRDefault="0022048A" w:rsidP="0022048A">
      <w:pPr>
        <w:pStyle w:val="a4"/>
        <w:spacing w:before="0" w:beforeAutospacing="0" w:after="0" w:afterAutospacing="0"/>
        <w:jc w:val="both"/>
        <w:rPr>
          <w:sz w:val="20"/>
          <w:szCs w:val="20"/>
        </w:rPr>
      </w:pPr>
      <w:r w:rsidRPr="00962F6F">
        <w:rPr>
          <w:sz w:val="20"/>
          <w:szCs w:val="20"/>
        </w:rPr>
        <w:t xml:space="preserve">Згідно </w:t>
      </w:r>
      <w:r>
        <w:rPr>
          <w:sz w:val="20"/>
          <w:szCs w:val="20"/>
        </w:rPr>
        <w:t xml:space="preserve">з </w:t>
      </w:r>
      <w:r w:rsidRPr="00962F6F">
        <w:rPr>
          <w:sz w:val="20"/>
          <w:szCs w:val="20"/>
        </w:rPr>
        <w:t>Ліцензійни</w:t>
      </w:r>
      <w:r>
        <w:rPr>
          <w:sz w:val="20"/>
          <w:szCs w:val="20"/>
        </w:rPr>
        <w:t>ми</w:t>
      </w:r>
      <w:r w:rsidRPr="00962F6F">
        <w:rPr>
          <w:sz w:val="20"/>
          <w:szCs w:val="20"/>
        </w:rPr>
        <w:t xml:space="preserve"> умов</w:t>
      </w:r>
      <w:r>
        <w:rPr>
          <w:sz w:val="20"/>
          <w:szCs w:val="20"/>
        </w:rPr>
        <w:t>ами</w:t>
      </w:r>
      <w:r w:rsidRPr="00962F6F">
        <w:rPr>
          <w:sz w:val="20"/>
          <w:szCs w:val="20"/>
        </w:rPr>
        <w:t xml:space="preserve"> провадження господарської діяльності з розподілу електричної енергії (постанова НКРЕКП від 27.12.2017 № 1470) місце провадження господарської діяльності </w:t>
      </w:r>
      <w:r>
        <w:rPr>
          <w:sz w:val="20"/>
          <w:szCs w:val="20"/>
        </w:rPr>
        <w:t>—</w:t>
      </w:r>
      <w:r w:rsidRPr="00962F6F">
        <w:rPr>
          <w:sz w:val="20"/>
          <w:szCs w:val="20"/>
        </w:rPr>
        <w:t xml:space="preserve"> територія (або частина території) адміністративно-територіальної одиниці, де розташована система розподілу електричної енергії, що перебуває у власності ліцензіата та до яких приєднані електричні мережі споживачів, які живляться від мереж ліцензіата.</w:t>
      </w:r>
    </w:p>
    <w:p w14:paraId="51D6F1B2" w14:textId="77777777" w:rsidR="0022048A" w:rsidRDefault="0022048A" w:rsidP="0022048A">
      <w:pPr>
        <w:pStyle w:val="a4"/>
        <w:spacing w:before="0" w:beforeAutospacing="0" w:after="0" w:afterAutospacing="0"/>
        <w:jc w:val="both"/>
        <w:rPr>
          <w:sz w:val="20"/>
          <w:szCs w:val="20"/>
        </w:rPr>
      </w:pPr>
    </w:p>
    <w:p w14:paraId="3E032C28" w14:textId="13294F2C" w:rsidR="0022048A" w:rsidRPr="00962F6F" w:rsidRDefault="000E3504" w:rsidP="0022048A">
      <w:pPr>
        <w:pStyle w:val="a4"/>
        <w:spacing w:before="0" w:beforeAutospacing="0" w:after="0" w:afterAutospacing="0"/>
        <w:jc w:val="both"/>
        <w:rPr>
          <w:sz w:val="20"/>
          <w:szCs w:val="20"/>
        </w:rPr>
      </w:pPr>
      <w:r w:rsidRPr="00C728F9">
        <w:rPr>
          <w:sz w:val="20"/>
          <w:szCs w:val="20"/>
        </w:rPr>
        <w:t xml:space="preserve">Постановою </w:t>
      </w:r>
      <w:r w:rsidRPr="00DC5E8D">
        <w:rPr>
          <w:sz w:val="23"/>
          <w:szCs w:val="23"/>
        </w:rPr>
        <w:t>НКРЕКП від 13.11.2018 р. №1411 ПрАТ «ДТЕК КИЇВСЬКІ ЕЛЕКТРОМЕРЕЖІ»</w:t>
      </w:r>
      <w:r w:rsidR="0022048A" w:rsidRPr="00962F6F">
        <w:rPr>
          <w:sz w:val="20"/>
          <w:szCs w:val="20"/>
        </w:rPr>
        <w:t xml:space="preserve">  видано ліцензію на право провадження господарської діяльності з розподілу електричної енергії у межах місць провадження господарської діяльності, а саме на території </w:t>
      </w:r>
      <w:proofErr w:type="spellStart"/>
      <w:r>
        <w:rPr>
          <w:sz w:val="20"/>
          <w:szCs w:val="20"/>
        </w:rPr>
        <w:t>м.Києва</w:t>
      </w:r>
      <w:proofErr w:type="spellEnd"/>
      <w:r w:rsidR="0022048A" w:rsidRPr="00962F6F">
        <w:rPr>
          <w:sz w:val="20"/>
          <w:szCs w:val="20"/>
        </w:rPr>
        <w:t xml:space="preserve"> в межах розташування системи розподілу електричної енергії, що перебуває у власності або господарському віданні (щодо державного або комунального майна) </w:t>
      </w:r>
      <w:r w:rsidRPr="00DC5E8D">
        <w:rPr>
          <w:sz w:val="23"/>
          <w:szCs w:val="23"/>
        </w:rPr>
        <w:t>ПрАТ «ДТЕК КИЇВСЬКІ ЕЛЕКТРОМЕРЕЖІ»</w:t>
      </w:r>
      <w:r w:rsidR="0022048A" w:rsidRPr="00962F6F">
        <w:rPr>
          <w:sz w:val="20"/>
          <w:szCs w:val="20"/>
        </w:rPr>
        <w:t>, та електричних мереж інших власників, які приєднані до мереж ліцензіата (з якими укладені відповідні договори згідно з законодавством).</w:t>
      </w:r>
    </w:p>
    <w:p w14:paraId="1AC1C2FD" w14:textId="77777777" w:rsidR="0022048A" w:rsidRDefault="0022048A" w:rsidP="0022048A">
      <w:pPr>
        <w:spacing w:after="0" w:line="240" w:lineRule="auto"/>
        <w:jc w:val="both"/>
        <w:rPr>
          <w:rFonts w:ascii="Times New Roman" w:eastAsia="Times New Roman" w:hAnsi="Times New Roman"/>
          <w:sz w:val="20"/>
          <w:szCs w:val="20"/>
          <w:lang w:eastAsia="uk-UA"/>
        </w:rPr>
      </w:pPr>
    </w:p>
    <w:p w14:paraId="16623031" w14:textId="054CF7F8" w:rsidR="0022048A" w:rsidRPr="000E3504" w:rsidRDefault="0022048A" w:rsidP="0022048A">
      <w:pPr>
        <w:spacing w:after="0" w:line="240" w:lineRule="auto"/>
        <w:jc w:val="both"/>
        <w:rPr>
          <w:rFonts w:ascii="Times New Roman" w:eastAsia="Times New Roman" w:hAnsi="Times New Roman"/>
          <w:sz w:val="20"/>
          <w:szCs w:val="20"/>
          <w:lang w:eastAsia="uk-UA"/>
        </w:rPr>
      </w:pPr>
      <w:r w:rsidRPr="00962F6F">
        <w:rPr>
          <w:rFonts w:ascii="Times New Roman" w:eastAsia="Times New Roman" w:hAnsi="Times New Roman"/>
          <w:sz w:val="20"/>
          <w:szCs w:val="20"/>
          <w:lang w:eastAsia="uk-UA"/>
        </w:rPr>
        <w:t>Із вищевикладеного випливає, що враховуючи визначення</w:t>
      </w:r>
      <w:r>
        <w:rPr>
          <w:rFonts w:ascii="Times New Roman" w:eastAsia="Times New Roman" w:hAnsi="Times New Roman"/>
          <w:sz w:val="20"/>
          <w:szCs w:val="20"/>
          <w:lang w:eastAsia="uk-UA"/>
        </w:rPr>
        <w:t>,</w:t>
      </w:r>
      <w:r w:rsidRPr="00962F6F">
        <w:rPr>
          <w:rFonts w:ascii="Times New Roman" w:eastAsia="Times New Roman" w:hAnsi="Times New Roman"/>
          <w:sz w:val="20"/>
          <w:szCs w:val="20"/>
          <w:lang w:eastAsia="uk-UA"/>
        </w:rPr>
        <w:t xml:space="preserve"> наведені в Законі та пункті 1.1.2 ПРРЕЕ, </w:t>
      </w:r>
      <w:r>
        <w:rPr>
          <w:rFonts w:ascii="Times New Roman" w:eastAsia="Times New Roman" w:hAnsi="Times New Roman"/>
          <w:sz w:val="20"/>
          <w:szCs w:val="20"/>
          <w:lang w:eastAsia="uk-UA"/>
        </w:rPr>
        <w:t>з</w:t>
      </w:r>
      <w:r w:rsidRPr="00962F6F">
        <w:rPr>
          <w:rFonts w:ascii="Times New Roman" w:eastAsia="Times New Roman" w:hAnsi="Times New Roman"/>
          <w:sz w:val="20"/>
          <w:szCs w:val="20"/>
          <w:lang w:eastAsia="uk-UA"/>
        </w:rPr>
        <w:t xml:space="preserve">амовник </w:t>
      </w:r>
      <w:r w:rsidR="000E3504" w:rsidRPr="000E3504">
        <w:rPr>
          <w:rFonts w:ascii="Times New Roman" w:hAnsi="Times New Roman"/>
          <w:bCs/>
        </w:rPr>
        <w:t>Ритуальна служба спеціалізоване комунальне підприємство «Спеціалізований комбінат підприємств комунально-побутового обслуговування» виконавчого органу Київради (Київської міської державної адміністрації)</w:t>
      </w:r>
      <w:r w:rsidR="000E3504">
        <w:rPr>
          <w:rFonts w:ascii="Times New Roman" w:hAnsi="Times New Roman"/>
          <w:bCs/>
        </w:rPr>
        <w:t xml:space="preserve"> </w:t>
      </w:r>
      <w:r w:rsidRPr="00962F6F">
        <w:rPr>
          <w:rFonts w:ascii="Times New Roman" w:eastAsia="Times New Roman" w:hAnsi="Times New Roman"/>
          <w:sz w:val="20"/>
          <w:szCs w:val="20"/>
          <w:lang w:eastAsia="uk-UA"/>
        </w:rPr>
        <w:t xml:space="preserve"> підпадає під визначення «непобутового споживача», за об’єктом договірна потужність перевищує 16 кВт, тому у </w:t>
      </w:r>
      <w:r>
        <w:rPr>
          <w:rFonts w:ascii="Times New Roman" w:eastAsia="Times New Roman" w:hAnsi="Times New Roman"/>
          <w:sz w:val="20"/>
          <w:szCs w:val="20"/>
          <w:lang w:eastAsia="uk-UA"/>
        </w:rPr>
        <w:t>з</w:t>
      </w:r>
      <w:r w:rsidRPr="00962F6F">
        <w:rPr>
          <w:rFonts w:ascii="Times New Roman" w:eastAsia="Times New Roman" w:hAnsi="Times New Roman"/>
          <w:sz w:val="20"/>
          <w:szCs w:val="20"/>
          <w:lang w:eastAsia="uk-UA"/>
        </w:rPr>
        <w:t>амовника  виникає обов’язок здійснювати плату за перетікання реактивної електроенергії шляхом проведення закупівлі п</w:t>
      </w:r>
      <w:r w:rsidRPr="00962F6F">
        <w:rPr>
          <w:sz w:val="20"/>
          <w:szCs w:val="20"/>
        </w:rPr>
        <w:t>о</w:t>
      </w:r>
      <w:r w:rsidRPr="00962F6F">
        <w:rPr>
          <w:rFonts w:ascii="Times New Roman" w:eastAsia="Times New Roman" w:hAnsi="Times New Roman"/>
          <w:sz w:val="20"/>
          <w:szCs w:val="20"/>
          <w:lang w:eastAsia="uk-UA"/>
        </w:rPr>
        <w:t xml:space="preserve">слуги із забезпечення перетікань реактивної електричної енергії на підставі договору про закупівлю. Послуга із забезпечення перетікань реактивної електричної енергії може надаватися виключно оператором системи, на території здійснення ліцензованої діяльності якого приєднані електроустановки </w:t>
      </w:r>
      <w:r>
        <w:rPr>
          <w:rFonts w:ascii="Times New Roman" w:eastAsia="Times New Roman" w:hAnsi="Times New Roman"/>
          <w:sz w:val="20"/>
          <w:szCs w:val="20"/>
          <w:lang w:eastAsia="uk-UA"/>
        </w:rPr>
        <w:t>з</w:t>
      </w:r>
      <w:r w:rsidRPr="00962F6F">
        <w:rPr>
          <w:rFonts w:ascii="Times New Roman" w:eastAsia="Times New Roman" w:hAnsi="Times New Roman"/>
          <w:sz w:val="20"/>
          <w:szCs w:val="20"/>
          <w:lang w:eastAsia="uk-UA"/>
        </w:rPr>
        <w:t>амовника, а саме</w:t>
      </w:r>
      <w:r w:rsidR="000E3504" w:rsidRPr="000E3504">
        <w:rPr>
          <w:sz w:val="23"/>
          <w:szCs w:val="23"/>
        </w:rPr>
        <w:t xml:space="preserve"> </w:t>
      </w:r>
      <w:r w:rsidR="000E3504" w:rsidRPr="000E3504">
        <w:rPr>
          <w:rFonts w:ascii="Times New Roman" w:hAnsi="Times New Roman"/>
          <w:sz w:val="23"/>
          <w:szCs w:val="23"/>
        </w:rPr>
        <w:t>ПрАТ «ДТЕК КИЇВСЬКІ ЕЛЕКТРОМЕРЕЖІ»</w:t>
      </w:r>
      <w:r w:rsidRPr="000E3504">
        <w:rPr>
          <w:rFonts w:ascii="Times New Roman" w:eastAsia="Times New Roman" w:hAnsi="Times New Roman"/>
          <w:sz w:val="20"/>
          <w:szCs w:val="20"/>
          <w:lang w:eastAsia="uk-UA"/>
        </w:rPr>
        <w:t xml:space="preserve">. </w:t>
      </w:r>
    </w:p>
    <w:p w14:paraId="4FDF77D4" w14:textId="77777777" w:rsidR="0022048A" w:rsidRPr="00962F6F" w:rsidRDefault="0022048A" w:rsidP="0022048A">
      <w:pPr>
        <w:spacing w:after="0" w:line="240" w:lineRule="auto"/>
        <w:jc w:val="both"/>
        <w:rPr>
          <w:rFonts w:ascii="Times New Roman" w:eastAsia="Times New Roman" w:hAnsi="Times New Roman"/>
          <w:sz w:val="20"/>
          <w:szCs w:val="20"/>
          <w:lang w:eastAsia="uk-UA"/>
        </w:rPr>
      </w:pPr>
    </w:p>
    <w:p w14:paraId="4B04EA6A" w14:textId="2891FA97" w:rsidR="0022048A" w:rsidRPr="00962F6F" w:rsidRDefault="0022048A" w:rsidP="0022048A">
      <w:pPr>
        <w:pStyle w:val="a4"/>
        <w:spacing w:before="0" w:beforeAutospacing="0" w:after="0" w:afterAutospacing="0"/>
        <w:jc w:val="both"/>
        <w:rPr>
          <w:sz w:val="20"/>
          <w:szCs w:val="20"/>
        </w:rPr>
      </w:pPr>
      <w:r w:rsidRPr="00962F6F">
        <w:rPr>
          <w:rStyle w:val="a3"/>
          <w:b/>
          <w:bCs/>
          <w:i w:val="0"/>
          <w:sz w:val="20"/>
          <w:szCs w:val="20"/>
        </w:rPr>
        <w:t>Обґрунтування технічних характеристик предмета закупівлі</w:t>
      </w:r>
      <w:r w:rsidRPr="00D567DD">
        <w:rPr>
          <w:rStyle w:val="a3"/>
          <w:b/>
          <w:i w:val="0"/>
          <w:iCs w:val="0"/>
          <w:sz w:val="20"/>
          <w:szCs w:val="20"/>
        </w:rPr>
        <w:t>:</w:t>
      </w:r>
      <w:r w:rsidRPr="00962F6F">
        <w:rPr>
          <w:rStyle w:val="a3"/>
          <w:sz w:val="20"/>
          <w:szCs w:val="20"/>
        </w:rPr>
        <w:t xml:space="preserve"> </w:t>
      </w:r>
      <w:r w:rsidRPr="00F358F7">
        <w:rPr>
          <w:sz w:val="20"/>
          <w:szCs w:val="20"/>
        </w:rPr>
        <w:t xml:space="preserve">Термін постачання </w:t>
      </w:r>
      <w:r>
        <w:rPr>
          <w:sz w:val="20"/>
          <w:szCs w:val="20"/>
        </w:rPr>
        <w:t>—</w:t>
      </w:r>
      <w:r w:rsidRPr="00F358F7">
        <w:rPr>
          <w:sz w:val="20"/>
          <w:szCs w:val="20"/>
        </w:rPr>
        <w:t xml:space="preserve"> з</w:t>
      </w:r>
      <w:r w:rsidR="000E3504">
        <w:rPr>
          <w:sz w:val="20"/>
          <w:szCs w:val="20"/>
        </w:rPr>
        <w:t xml:space="preserve"> 01 січня </w:t>
      </w:r>
      <w:r w:rsidRPr="00F358F7">
        <w:rPr>
          <w:sz w:val="20"/>
          <w:szCs w:val="20"/>
        </w:rPr>
        <w:t>202</w:t>
      </w:r>
      <w:r w:rsidR="000E3504">
        <w:rPr>
          <w:sz w:val="20"/>
          <w:szCs w:val="20"/>
        </w:rPr>
        <w:t>2</w:t>
      </w:r>
      <w:r w:rsidRPr="00F358F7">
        <w:rPr>
          <w:sz w:val="20"/>
          <w:szCs w:val="20"/>
        </w:rPr>
        <w:t>р. (</w:t>
      </w:r>
      <w:r w:rsidRPr="00D567DD">
        <w:rPr>
          <w:i/>
          <w:sz w:val="20"/>
          <w:szCs w:val="20"/>
        </w:rPr>
        <w:t>або з дати укладання договору</w:t>
      </w:r>
      <w:r w:rsidRPr="00F358F7">
        <w:rPr>
          <w:sz w:val="20"/>
          <w:szCs w:val="20"/>
        </w:rPr>
        <w:t>)</w:t>
      </w:r>
      <w:r>
        <w:rPr>
          <w:sz w:val="20"/>
          <w:szCs w:val="20"/>
        </w:rPr>
        <w:t xml:space="preserve"> по</w:t>
      </w:r>
      <w:r w:rsidRPr="00F358F7">
        <w:rPr>
          <w:sz w:val="20"/>
          <w:szCs w:val="20"/>
        </w:rPr>
        <w:t xml:space="preserve"> </w:t>
      </w:r>
      <w:r w:rsidR="000E3504">
        <w:rPr>
          <w:sz w:val="20"/>
          <w:szCs w:val="20"/>
        </w:rPr>
        <w:t xml:space="preserve">31 грудня </w:t>
      </w:r>
      <w:r w:rsidRPr="00F358F7">
        <w:rPr>
          <w:sz w:val="20"/>
          <w:szCs w:val="20"/>
        </w:rPr>
        <w:t>202</w:t>
      </w:r>
      <w:r w:rsidR="000E3504">
        <w:rPr>
          <w:sz w:val="20"/>
          <w:szCs w:val="20"/>
        </w:rPr>
        <w:t>2</w:t>
      </w:r>
      <w:r>
        <w:rPr>
          <w:sz w:val="20"/>
          <w:szCs w:val="20"/>
        </w:rPr>
        <w:t>р</w:t>
      </w:r>
      <w:r w:rsidRPr="00F358F7">
        <w:rPr>
          <w:sz w:val="20"/>
          <w:szCs w:val="20"/>
        </w:rPr>
        <w:t>.</w:t>
      </w:r>
    </w:p>
    <w:p w14:paraId="16A1BBA7" w14:textId="77777777" w:rsidR="0022048A" w:rsidRDefault="0022048A" w:rsidP="0022048A">
      <w:pPr>
        <w:pStyle w:val="a4"/>
        <w:spacing w:before="0" w:beforeAutospacing="0" w:after="0" w:afterAutospacing="0"/>
        <w:jc w:val="both"/>
        <w:rPr>
          <w:sz w:val="20"/>
          <w:szCs w:val="20"/>
        </w:rPr>
      </w:pPr>
    </w:p>
    <w:p w14:paraId="55A8B2A9" w14:textId="77777777" w:rsidR="0022048A" w:rsidRPr="00962F6F" w:rsidRDefault="0022048A" w:rsidP="0022048A">
      <w:pPr>
        <w:pStyle w:val="a4"/>
        <w:spacing w:before="0" w:beforeAutospacing="0" w:after="0" w:afterAutospacing="0"/>
        <w:jc w:val="both"/>
        <w:rPr>
          <w:rStyle w:val="a3"/>
          <w:sz w:val="20"/>
          <w:szCs w:val="20"/>
        </w:rPr>
      </w:pPr>
      <w:r w:rsidRPr="00962F6F">
        <w:rPr>
          <w:sz w:val="20"/>
          <w:szCs w:val="20"/>
        </w:rPr>
        <w:t xml:space="preserve">Кількісною характеристикою предмета закупівлі є обсяг, за одиницю виміру послуги приймається </w:t>
      </w:r>
      <w:proofErr w:type="spellStart"/>
      <w:r w:rsidRPr="00962F6F">
        <w:rPr>
          <w:sz w:val="20"/>
          <w:szCs w:val="20"/>
        </w:rPr>
        <w:t>кіловар</w:t>
      </w:r>
      <w:proofErr w:type="spellEnd"/>
      <w:r>
        <w:rPr>
          <w:sz w:val="20"/>
          <w:szCs w:val="20"/>
        </w:rPr>
        <w:t>-</w:t>
      </w:r>
      <w:r w:rsidRPr="00962F6F">
        <w:rPr>
          <w:sz w:val="20"/>
          <w:szCs w:val="20"/>
        </w:rPr>
        <w:t>година (</w:t>
      </w:r>
      <w:proofErr w:type="spellStart"/>
      <w:r w:rsidRPr="00962F6F">
        <w:rPr>
          <w:rStyle w:val="rvts0"/>
          <w:sz w:val="20"/>
          <w:szCs w:val="20"/>
        </w:rPr>
        <w:t>кВАр</w:t>
      </w:r>
      <w:r w:rsidRPr="00962F6F">
        <w:rPr>
          <w:rStyle w:val="rvts80"/>
          <w:rFonts w:ascii="Cambria Math" w:hAnsi="Cambria Math" w:cs="Cambria Math"/>
          <w:sz w:val="20"/>
          <w:szCs w:val="20"/>
        </w:rPr>
        <w:t>⋅</w:t>
      </w:r>
      <w:r w:rsidRPr="00962F6F">
        <w:rPr>
          <w:rStyle w:val="rvts0"/>
          <w:sz w:val="20"/>
          <w:szCs w:val="20"/>
        </w:rPr>
        <w:t>год</w:t>
      </w:r>
      <w:proofErr w:type="spellEnd"/>
      <w:r w:rsidRPr="00962F6F">
        <w:rPr>
          <w:rStyle w:val="rvts0"/>
          <w:sz w:val="20"/>
          <w:szCs w:val="20"/>
        </w:rPr>
        <w:t>)</w:t>
      </w:r>
      <w:r w:rsidRPr="00962F6F">
        <w:rPr>
          <w:sz w:val="20"/>
          <w:szCs w:val="20"/>
        </w:rPr>
        <w:t>.</w:t>
      </w:r>
    </w:p>
    <w:p w14:paraId="43DAD1B0" w14:textId="77777777" w:rsidR="0022048A" w:rsidRDefault="0022048A" w:rsidP="0022048A">
      <w:pPr>
        <w:pStyle w:val="a4"/>
        <w:spacing w:before="0" w:beforeAutospacing="0" w:after="0" w:afterAutospacing="0"/>
        <w:jc w:val="both"/>
        <w:rPr>
          <w:sz w:val="20"/>
          <w:szCs w:val="20"/>
        </w:rPr>
      </w:pPr>
    </w:p>
    <w:p w14:paraId="3CAB340A" w14:textId="60EBBF1F" w:rsidR="0022048A" w:rsidRPr="00962F6F" w:rsidRDefault="0022048A" w:rsidP="0022048A">
      <w:pPr>
        <w:pStyle w:val="a4"/>
        <w:spacing w:before="0" w:beforeAutospacing="0" w:after="0" w:afterAutospacing="0"/>
        <w:jc w:val="both"/>
        <w:rPr>
          <w:sz w:val="20"/>
          <w:szCs w:val="20"/>
        </w:rPr>
      </w:pPr>
      <w:r w:rsidRPr="00962F6F">
        <w:rPr>
          <w:sz w:val="20"/>
          <w:szCs w:val="20"/>
        </w:rPr>
        <w:t>Очікуваний обсяг закупівлі на 202</w:t>
      </w:r>
      <w:r w:rsidR="000E3504">
        <w:rPr>
          <w:sz w:val="20"/>
          <w:szCs w:val="20"/>
        </w:rPr>
        <w:t>2</w:t>
      </w:r>
      <w:r w:rsidRPr="00962F6F">
        <w:rPr>
          <w:sz w:val="20"/>
          <w:szCs w:val="20"/>
        </w:rPr>
        <w:t xml:space="preserve"> рік визначається </w:t>
      </w:r>
      <w:r>
        <w:rPr>
          <w:sz w:val="20"/>
          <w:szCs w:val="20"/>
        </w:rPr>
        <w:t>з огляду на</w:t>
      </w:r>
      <w:r w:rsidRPr="00962F6F">
        <w:rPr>
          <w:sz w:val="20"/>
          <w:szCs w:val="20"/>
        </w:rPr>
        <w:t xml:space="preserve"> очікуван</w:t>
      </w:r>
      <w:r>
        <w:rPr>
          <w:sz w:val="20"/>
          <w:szCs w:val="20"/>
        </w:rPr>
        <w:t>ий</w:t>
      </w:r>
      <w:r w:rsidRPr="00962F6F">
        <w:rPr>
          <w:sz w:val="20"/>
          <w:szCs w:val="20"/>
        </w:rPr>
        <w:t xml:space="preserve"> обсяг послуги із забезпечення перетікань реактивної електричної енергії, розрахован</w:t>
      </w:r>
      <w:r>
        <w:rPr>
          <w:sz w:val="20"/>
          <w:szCs w:val="20"/>
        </w:rPr>
        <w:t>ий</w:t>
      </w:r>
      <w:r w:rsidRPr="00962F6F">
        <w:rPr>
          <w:sz w:val="20"/>
          <w:szCs w:val="20"/>
        </w:rPr>
        <w:t xml:space="preserve"> згідно </w:t>
      </w:r>
      <w:r>
        <w:rPr>
          <w:sz w:val="20"/>
          <w:szCs w:val="20"/>
        </w:rPr>
        <w:t xml:space="preserve">з </w:t>
      </w:r>
      <w:r w:rsidRPr="00962F6F">
        <w:rPr>
          <w:sz w:val="20"/>
          <w:szCs w:val="20"/>
        </w:rPr>
        <w:t>Методик</w:t>
      </w:r>
      <w:r>
        <w:rPr>
          <w:sz w:val="20"/>
          <w:szCs w:val="20"/>
        </w:rPr>
        <w:t>ою</w:t>
      </w:r>
      <w:r w:rsidRPr="00962F6F">
        <w:rPr>
          <w:sz w:val="20"/>
          <w:szCs w:val="20"/>
        </w:rPr>
        <w:t xml:space="preserve"> обчислення плати за перетікання реактивної електроенергії, затверджено</w:t>
      </w:r>
      <w:r>
        <w:rPr>
          <w:sz w:val="20"/>
          <w:szCs w:val="20"/>
        </w:rPr>
        <w:t>ю</w:t>
      </w:r>
      <w:r w:rsidRPr="00962F6F">
        <w:rPr>
          <w:sz w:val="20"/>
          <w:szCs w:val="20"/>
        </w:rPr>
        <w:t xml:space="preserve"> </w:t>
      </w:r>
      <w:r>
        <w:rPr>
          <w:sz w:val="20"/>
          <w:szCs w:val="20"/>
        </w:rPr>
        <w:t>н</w:t>
      </w:r>
      <w:r w:rsidRPr="00962F6F">
        <w:rPr>
          <w:sz w:val="20"/>
          <w:szCs w:val="20"/>
        </w:rPr>
        <w:t xml:space="preserve">аказом Міністерства енергетики та вугільної промисловості України від 06.02.2018  № 87. </w:t>
      </w:r>
    </w:p>
    <w:p w14:paraId="0EF83B14" w14:textId="77777777" w:rsidR="0022048A" w:rsidRPr="00962F6F" w:rsidRDefault="0022048A" w:rsidP="0022048A">
      <w:pPr>
        <w:spacing w:after="0" w:line="240" w:lineRule="auto"/>
        <w:jc w:val="both"/>
        <w:rPr>
          <w:rStyle w:val="a3"/>
          <w:rFonts w:ascii="Times New Roman" w:hAnsi="Times New Roman"/>
          <w:b/>
          <w:bCs/>
          <w:i w:val="0"/>
          <w:sz w:val="20"/>
          <w:szCs w:val="20"/>
        </w:rPr>
      </w:pPr>
    </w:p>
    <w:p w14:paraId="63FF20C4" w14:textId="77777777" w:rsidR="0022048A" w:rsidRPr="00962F6F" w:rsidRDefault="0022048A" w:rsidP="0022048A">
      <w:pPr>
        <w:spacing w:after="0" w:line="240" w:lineRule="auto"/>
        <w:jc w:val="both"/>
        <w:rPr>
          <w:rFonts w:ascii="Times New Roman" w:eastAsia="Times New Roman" w:hAnsi="Times New Roman"/>
          <w:sz w:val="20"/>
          <w:szCs w:val="20"/>
          <w:lang w:eastAsia="uk-UA"/>
        </w:rPr>
      </w:pPr>
      <w:r w:rsidRPr="00962F6F">
        <w:rPr>
          <w:rStyle w:val="a3"/>
          <w:rFonts w:ascii="Times New Roman" w:hAnsi="Times New Roman"/>
          <w:b/>
          <w:bCs/>
          <w:i w:val="0"/>
          <w:sz w:val="20"/>
          <w:szCs w:val="20"/>
        </w:rPr>
        <w:t xml:space="preserve">Обґрунтування якісних характеристик предмета закупівлі. </w:t>
      </w:r>
      <w:r w:rsidRPr="00962F6F">
        <w:rPr>
          <w:rStyle w:val="a3"/>
          <w:rFonts w:ascii="Times New Roman" w:hAnsi="Times New Roman"/>
          <w:bCs/>
          <w:i w:val="0"/>
          <w:sz w:val="20"/>
          <w:szCs w:val="20"/>
        </w:rPr>
        <w:t>Наявна</w:t>
      </w:r>
      <w:r w:rsidRPr="00962F6F">
        <w:rPr>
          <w:rStyle w:val="a3"/>
          <w:rFonts w:ascii="Times New Roman" w:hAnsi="Times New Roman"/>
          <w:b/>
          <w:bCs/>
          <w:i w:val="0"/>
          <w:sz w:val="20"/>
          <w:szCs w:val="20"/>
        </w:rPr>
        <w:t xml:space="preserve"> </w:t>
      </w:r>
      <w:r w:rsidRPr="00962F6F">
        <w:rPr>
          <w:rFonts w:ascii="Times New Roman" w:eastAsia="Times New Roman" w:hAnsi="Times New Roman"/>
          <w:sz w:val="20"/>
          <w:szCs w:val="20"/>
          <w:lang w:eastAsia="uk-UA"/>
        </w:rPr>
        <w:t xml:space="preserve">електроустановка </w:t>
      </w:r>
      <w:r>
        <w:rPr>
          <w:rFonts w:ascii="Times New Roman" w:eastAsia="Times New Roman" w:hAnsi="Times New Roman"/>
          <w:sz w:val="20"/>
          <w:szCs w:val="20"/>
          <w:lang w:eastAsia="uk-UA"/>
        </w:rPr>
        <w:t>з</w:t>
      </w:r>
      <w:r w:rsidRPr="00962F6F">
        <w:rPr>
          <w:rFonts w:ascii="Times New Roman" w:eastAsia="Times New Roman" w:hAnsi="Times New Roman"/>
          <w:sz w:val="20"/>
          <w:szCs w:val="20"/>
          <w:lang w:eastAsia="uk-UA"/>
        </w:rPr>
        <w:t xml:space="preserve">амовника є </w:t>
      </w:r>
      <w:proofErr w:type="spellStart"/>
      <w:r w:rsidRPr="00962F6F">
        <w:rPr>
          <w:rFonts w:ascii="Times New Roman" w:eastAsia="Times New Roman" w:hAnsi="Times New Roman"/>
          <w:sz w:val="20"/>
          <w:szCs w:val="20"/>
          <w:lang w:eastAsia="uk-UA"/>
        </w:rPr>
        <w:t>електромагнітно</w:t>
      </w:r>
      <w:proofErr w:type="spellEnd"/>
      <w:r w:rsidRPr="00962F6F">
        <w:rPr>
          <w:rFonts w:ascii="Times New Roman" w:eastAsia="Times New Roman" w:hAnsi="Times New Roman"/>
          <w:sz w:val="20"/>
          <w:szCs w:val="20"/>
          <w:lang w:eastAsia="uk-UA"/>
        </w:rPr>
        <w:t xml:space="preserve"> незбалансованою, даною електроустановкою (як комплекс взаємопов’язаних устаткування і споруд) здійснюється споживання реактивної електроенергії із електричної мережі або, навпаки, генерує реактивну електроенергію, тобто спричиняє зустрічні перетікання реактивної електроенергії в електричну мережу, до якої приєднана електроустановка. І у випадку споживання, і у випадку генерації реактивної електроенергії електроустановкою відбувається перетікання реактивної електричної енергії на межі балансової належності електричних мереж. </w:t>
      </w:r>
    </w:p>
    <w:p w14:paraId="4D98E960" w14:textId="77777777" w:rsidR="0022048A" w:rsidRDefault="0022048A" w:rsidP="0022048A">
      <w:pPr>
        <w:spacing w:after="0" w:line="240" w:lineRule="auto"/>
        <w:jc w:val="both"/>
        <w:rPr>
          <w:rFonts w:ascii="Times New Roman" w:eastAsia="Times New Roman" w:hAnsi="Times New Roman"/>
          <w:sz w:val="20"/>
          <w:szCs w:val="20"/>
          <w:lang w:eastAsia="uk-UA"/>
        </w:rPr>
      </w:pPr>
    </w:p>
    <w:p w14:paraId="7E3DF079" w14:textId="77777777" w:rsidR="0022048A" w:rsidRPr="00962F6F" w:rsidRDefault="0022048A" w:rsidP="0022048A">
      <w:pPr>
        <w:spacing w:after="0" w:line="240" w:lineRule="auto"/>
        <w:jc w:val="both"/>
        <w:rPr>
          <w:rFonts w:ascii="Times New Roman" w:eastAsia="Times New Roman" w:hAnsi="Times New Roman"/>
          <w:sz w:val="20"/>
          <w:szCs w:val="20"/>
          <w:lang w:eastAsia="uk-UA"/>
        </w:rPr>
      </w:pPr>
      <w:r w:rsidRPr="00962F6F">
        <w:rPr>
          <w:rFonts w:ascii="Times New Roman" w:eastAsia="Times New Roman" w:hAnsi="Times New Roman"/>
          <w:sz w:val="20"/>
          <w:szCs w:val="20"/>
          <w:lang w:eastAsia="uk-UA"/>
        </w:rPr>
        <w:t xml:space="preserve">Абзац 42 пункту 1.1.2 глави 1.1 розділу І ПРРЕЕ визначає, що перетікання реактивної електричної енергії на межі балансової належності електричних мереж (перетікання реактивної електричної енергії) — складова фізичних процесів передачі, розподілу та споживання активної електричної енергії, яка спричиняє додаткові технологічні втрати активної електричної енергії та впливає на показники якості активної електричної енергії (рівні </w:t>
      </w:r>
      <w:proofErr w:type="spellStart"/>
      <w:r w:rsidRPr="00962F6F">
        <w:rPr>
          <w:rFonts w:ascii="Times New Roman" w:eastAsia="Times New Roman" w:hAnsi="Times New Roman"/>
          <w:sz w:val="20"/>
          <w:szCs w:val="20"/>
          <w:lang w:eastAsia="uk-UA"/>
        </w:rPr>
        <w:t>напруг</w:t>
      </w:r>
      <w:proofErr w:type="spellEnd"/>
      <w:r w:rsidRPr="00962F6F">
        <w:rPr>
          <w:rFonts w:ascii="Times New Roman" w:eastAsia="Times New Roman" w:hAnsi="Times New Roman"/>
          <w:sz w:val="20"/>
          <w:szCs w:val="20"/>
          <w:lang w:eastAsia="uk-UA"/>
        </w:rPr>
        <w:t>). Це — фізичний процес, який виникає на межі балансової належності через електромагнітну незбалансованість електроустановки споживача.</w:t>
      </w:r>
    </w:p>
    <w:p w14:paraId="293F41AD" w14:textId="77777777" w:rsidR="0022048A" w:rsidRDefault="0022048A" w:rsidP="0022048A">
      <w:pPr>
        <w:shd w:val="clear" w:color="auto" w:fill="FFFFFF"/>
        <w:spacing w:after="0" w:line="240" w:lineRule="auto"/>
        <w:jc w:val="both"/>
        <w:rPr>
          <w:rStyle w:val="rvts0"/>
          <w:rFonts w:ascii="Times New Roman" w:hAnsi="Times New Roman"/>
          <w:sz w:val="20"/>
          <w:szCs w:val="20"/>
        </w:rPr>
      </w:pPr>
    </w:p>
    <w:p w14:paraId="7AC75D17" w14:textId="77777777" w:rsidR="0022048A" w:rsidRPr="00962F6F" w:rsidRDefault="0022048A" w:rsidP="0022048A">
      <w:pPr>
        <w:shd w:val="clear" w:color="auto" w:fill="FFFFFF"/>
        <w:spacing w:after="0" w:line="240" w:lineRule="auto"/>
        <w:jc w:val="both"/>
        <w:rPr>
          <w:rFonts w:ascii="Times New Roman" w:eastAsia="Times New Roman" w:hAnsi="Times New Roman"/>
          <w:sz w:val="20"/>
          <w:szCs w:val="20"/>
          <w:lang w:eastAsia="uk-UA"/>
        </w:rPr>
      </w:pPr>
      <w:r w:rsidRPr="00962F6F">
        <w:rPr>
          <w:rStyle w:val="rvts0"/>
          <w:rFonts w:ascii="Times New Roman" w:hAnsi="Times New Roman"/>
          <w:sz w:val="20"/>
          <w:szCs w:val="20"/>
        </w:rPr>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r w:rsidRPr="00962F6F">
        <w:rPr>
          <w:rStyle w:val="rvts0"/>
          <w:sz w:val="20"/>
          <w:szCs w:val="20"/>
        </w:rPr>
        <w:t xml:space="preserve"> </w:t>
      </w:r>
      <w:r w:rsidRPr="00962F6F">
        <w:rPr>
          <w:rFonts w:ascii="Times New Roman" w:eastAsia="Times New Roman" w:hAnsi="Times New Roman"/>
          <w:color w:val="000000"/>
          <w:sz w:val="20"/>
          <w:szCs w:val="20"/>
          <w:lang w:eastAsia="uk-UA"/>
        </w:rPr>
        <w:t>Якість електричної енергії забезпечується ОСР під час надання послуги з розподілу електричної енергії, відповідно до положень пункту 11.4.6 глави 11.4 розділу </w:t>
      </w:r>
      <w:r w:rsidRPr="00962F6F">
        <w:rPr>
          <w:rFonts w:ascii="Times New Roman" w:eastAsia="Times New Roman" w:hAnsi="Times New Roman"/>
          <w:color w:val="000000"/>
          <w:sz w:val="20"/>
          <w:szCs w:val="20"/>
          <w:lang w:val="en-US" w:eastAsia="uk-UA"/>
        </w:rPr>
        <w:t>XI </w:t>
      </w:r>
      <w:r w:rsidRPr="00962F6F">
        <w:rPr>
          <w:rFonts w:ascii="Times New Roman" w:eastAsia="Times New Roman" w:hAnsi="Times New Roman"/>
          <w:color w:val="000000"/>
          <w:sz w:val="20"/>
          <w:szCs w:val="20"/>
          <w:lang w:eastAsia="uk-UA"/>
        </w:rPr>
        <w:t xml:space="preserve">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962F6F">
        <w:rPr>
          <w:rFonts w:ascii="Times New Roman" w:eastAsia="Times New Roman" w:hAnsi="Times New Roman"/>
          <w:color w:val="000000"/>
          <w:sz w:val="20"/>
          <w:szCs w:val="20"/>
          <w:lang w:eastAsia="uk-UA"/>
        </w:rPr>
        <w:t>призначеності</w:t>
      </w:r>
      <w:proofErr w:type="spellEnd"/>
      <w:r w:rsidRPr="00962F6F">
        <w:rPr>
          <w:rFonts w:ascii="Times New Roman" w:eastAsia="Times New Roman" w:hAnsi="Times New Roman"/>
          <w:color w:val="000000"/>
          <w:sz w:val="20"/>
          <w:szCs w:val="20"/>
          <w:lang w:eastAsia="uk-UA"/>
        </w:rPr>
        <w:t>».</w:t>
      </w:r>
    </w:p>
    <w:p w14:paraId="4D4B33FD" w14:textId="77777777" w:rsidR="0022048A" w:rsidRDefault="0022048A" w:rsidP="0022048A">
      <w:pPr>
        <w:spacing w:after="0" w:line="240" w:lineRule="auto"/>
        <w:jc w:val="both"/>
        <w:rPr>
          <w:rFonts w:ascii="Times New Roman" w:eastAsia="Times New Roman" w:hAnsi="Times New Roman"/>
          <w:sz w:val="20"/>
          <w:szCs w:val="20"/>
          <w:lang w:eastAsia="uk-UA"/>
        </w:rPr>
      </w:pPr>
    </w:p>
    <w:p w14:paraId="59165BD5" w14:textId="4F0FE0AE" w:rsidR="0022048A" w:rsidRPr="00962F6F" w:rsidRDefault="0022048A" w:rsidP="0022048A">
      <w:pPr>
        <w:spacing w:after="0" w:line="240" w:lineRule="auto"/>
        <w:jc w:val="both"/>
        <w:rPr>
          <w:rFonts w:ascii="Times New Roman" w:eastAsia="Times New Roman" w:hAnsi="Times New Roman"/>
          <w:sz w:val="20"/>
          <w:szCs w:val="20"/>
          <w:lang w:eastAsia="uk-UA"/>
        </w:rPr>
      </w:pPr>
      <w:r w:rsidRPr="00962F6F">
        <w:rPr>
          <w:rFonts w:ascii="Times New Roman" w:eastAsia="Times New Roman" w:hAnsi="Times New Roman"/>
          <w:sz w:val="20"/>
          <w:szCs w:val="20"/>
          <w:lang w:eastAsia="uk-UA"/>
        </w:rPr>
        <w:t xml:space="preserve">Перетікання реактивної електричної енергії викликає погіршення якості напруги та збільшення втрат активної електроенергії, а також впливає на стійкість вузлів навантаження і зменшує пропускну здатність електричних мереж. Електроустановки </w:t>
      </w:r>
      <w:r>
        <w:rPr>
          <w:rFonts w:ascii="Times New Roman" w:eastAsia="Times New Roman" w:hAnsi="Times New Roman"/>
          <w:sz w:val="20"/>
          <w:szCs w:val="20"/>
          <w:lang w:eastAsia="uk-UA"/>
        </w:rPr>
        <w:t>з</w:t>
      </w:r>
      <w:r w:rsidRPr="00962F6F">
        <w:rPr>
          <w:rFonts w:ascii="Times New Roman" w:eastAsia="Times New Roman" w:hAnsi="Times New Roman"/>
          <w:sz w:val="20"/>
          <w:szCs w:val="20"/>
          <w:lang w:eastAsia="uk-UA"/>
        </w:rPr>
        <w:t xml:space="preserve">амовника </w:t>
      </w:r>
      <w:bookmarkStart w:id="0" w:name="_GoBack"/>
      <w:bookmarkEnd w:id="0"/>
      <w:r w:rsidRPr="00962F6F">
        <w:rPr>
          <w:rFonts w:ascii="Times New Roman" w:eastAsia="Times New Roman" w:hAnsi="Times New Roman"/>
          <w:sz w:val="20"/>
          <w:szCs w:val="20"/>
          <w:lang w:eastAsia="uk-UA"/>
        </w:rPr>
        <w:t xml:space="preserve"> спричиняють значні перетікання реактивної електроенергії. Саме такі перетікання ведуть до додаткових технологічних втрат активної електричної енергії, негативно впливають на показники її якості, зумовлюючи необхідність відповідної компенсації.</w:t>
      </w:r>
    </w:p>
    <w:p w14:paraId="49CDDBEF" w14:textId="77777777" w:rsidR="0022048A" w:rsidRPr="00962F6F" w:rsidRDefault="0022048A" w:rsidP="0022048A">
      <w:pPr>
        <w:rPr>
          <w:rFonts w:ascii="Times New Roman" w:hAnsi="Times New Roman"/>
          <w:i/>
          <w:sz w:val="20"/>
          <w:szCs w:val="20"/>
        </w:rPr>
      </w:pPr>
    </w:p>
    <w:p w14:paraId="5118A303" w14:textId="77777777" w:rsidR="00943F16" w:rsidRPr="0022048A" w:rsidRDefault="00943F16" w:rsidP="0022048A">
      <w:pPr>
        <w:spacing w:after="0" w:line="240" w:lineRule="auto"/>
        <w:jc w:val="both"/>
        <w:rPr>
          <w:rFonts w:ascii="Times New Roman" w:hAnsi="Times New Roman"/>
        </w:rPr>
      </w:pPr>
    </w:p>
    <w:sectPr w:rsidR="00943F16" w:rsidRPr="0022048A" w:rsidSect="00F615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B9"/>
    <w:rsid w:val="000E3504"/>
    <w:rsid w:val="0022048A"/>
    <w:rsid w:val="003261B9"/>
    <w:rsid w:val="00943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88D8"/>
  <w15:chartTrackingRefBased/>
  <w15:docId w15:val="{7B38EDBE-36DC-466B-ADAF-A11C2C01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48A"/>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22048A"/>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Emphasis"/>
    <w:uiPriority w:val="20"/>
    <w:qFormat/>
    <w:rsid w:val="0022048A"/>
    <w:rPr>
      <w:i/>
      <w:iCs/>
    </w:rPr>
  </w:style>
  <w:style w:type="character" w:customStyle="1" w:styleId="rvts0">
    <w:name w:val="rvts0"/>
    <w:basedOn w:val="a0"/>
    <w:rsid w:val="0022048A"/>
  </w:style>
  <w:style w:type="paragraph" w:customStyle="1" w:styleId="a4">
    <w:basedOn w:val="a"/>
    <w:next w:val="a5"/>
    <w:uiPriority w:val="99"/>
    <w:unhideWhenUsed/>
    <w:rsid w:val="0022048A"/>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80">
    <w:name w:val="rvts80"/>
    <w:basedOn w:val="a0"/>
    <w:rsid w:val="0022048A"/>
  </w:style>
  <w:style w:type="paragraph" w:styleId="a5">
    <w:name w:val="Normal (Web)"/>
    <w:basedOn w:val="a"/>
    <w:uiPriority w:val="99"/>
    <w:semiHidden/>
    <w:unhideWhenUsed/>
    <w:rsid w:val="0022048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ps.ligazakon.net/document/view/gk43219?ed=2019_07_18&amp;an=1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1569</Words>
  <Characters>8948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2</cp:revision>
  <dcterms:created xsi:type="dcterms:W3CDTF">2021-12-29T11:26:00Z</dcterms:created>
  <dcterms:modified xsi:type="dcterms:W3CDTF">2021-12-29T11:26:00Z</dcterms:modified>
</cp:coreProperties>
</file>